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D8C47A" w14:textId="45B5A20D" w:rsidR="00051017" w:rsidRPr="00502311" w:rsidRDefault="00502311" w:rsidP="00051017">
      <w:pPr>
        <w:pStyle w:val="3Policytitle"/>
        <w:jc w:val="center"/>
        <w:rPr>
          <w:rFonts w:asciiTheme="minorHAnsi" w:eastAsia="Arial" w:hAnsiTheme="minorHAnsi" w:cstheme="minorHAnsi"/>
          <w:b w:val="0"/>
          <w:noProof/>
          <w:sz w:val="22"/>
          <w:szCs w:val="22"/>
          <w:lang w:val="en-GB" w:eastAsia="en-GB"/>
        </w:rPr>
      </w:pPr>
      <w:r w:rsidRPr="00502311">
        <w:rPr>
          <w:rFonts w:asciiTheme="minorHAnsi" w:eastAsia="Arial" w:hAnsiTheme="minorHAnsi" w:cstheme="minorHAnsi"/>
          <w:b w:val="0"/>
          <w:noProof/>
          <w:sz w:val="22"/>
          <w:szCs w:val="22"/>
          <w:lang w:val="en-GB" w:eastAsia="en-GB"/>
        </w:rPr>
        <w:drawing>
          <wp:inline distT="0" distB="0" distL="0" distR="0" wp14:anchorId="700DC733" wp14:editId="769ED09A">
            <wp:extent cx="2129155" cy="1880870"/>
            <wp:effectExtent l="0" t="0" r="0" b="0"/>
            <wp:docPr id="1" name="Picture 1" descr="C:\Users\stas001\AppData\Local\Microsoft\Windows\INetCache\Content.Word\Sturton School Logo_tag 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s001\AppData\Local\Microsoft\Windows\INetCache\Content.Word\Sturton School Logo_tag lin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9155" cy="1880870"/>
                    </a:xfrm>
                    <a:prstGeom prst="rect">
                      <a:avLst/>
                    </a:prstGeom>
                    <a:noFill/>
                    <a:ln>
                      <a:noFill/>
                    </a:ln>
                  </pic:spPr>
                </pic:pic>
              </a:graphicData>
            </a:graphic>
          </wp:inline>
        </w:drawing>
      </w:r>
    </w:p>
    <w:p w14:paraId="6BF65449" w14:textId="77777777" w:rsidR="0062626B" w:rsidRPr="00502311" w:rsidRDefault="0062626B" w:rsidP="00DC4C0F">
      <w:pPr>
        <w:pStyle w:val="1bodycopy10pt"/>
        <w:rPr>
          <w:rFonts w:asciiTheme="minorHAnsi" w:hAnsiTheme="minorHAnsi" w:cstheme="minorHAnsi"/>
          <w:sz w:val="22"/>
          <w:szCs w:val="22"/>
        </w:rPr>
      </w:pPr>
    </w:p>
    <w:p w14:paraId="640C57CC" w14:textId="77777777" w:rsidR="00051017" w:rsidRPr="00502311" w:rsidRDefault="00051017" w:rsidP="00051017">
      <w:pPr>
        <w:keepNext/>
        <w:widowControl w:val="0"/>
        <w:suppressAutoHyphens/>
        <w:spacing w:after="0"/>
        <w:jc w:val="center"/>
        <w:outlineLvl w:val="0"/>
        <w:rPr>
          <w:rFonts w:asciiTheme="minorHAnsi" w:eastAsia="Times New Roman" w:hAnsiTheme="minorHAnsi" w:cstheme="minorHAnsi"/>
          <w:b/>
          <w:color w:val="FF0000"/>
          <w:sz w:val="22"/>
          <w:szCs w:val="22"/>
        </w:rPr>
      </w:pPr>
      <w:r w:rsidRPr="00502311">
        <w:rPr>
          <w:rFonts w:asciiTheme="minorHAnsi" w:eastAsia="Times New Roman" w:hAnsiTheme="minorHAnsi" w:cstheme="minorHAnsi"/>
          <w:b/>
          <w:color w:val="FF0000"/>
          <w:sz w:val="22"/>
          <w:szCs w:val="22"/>
        </w:rPr>
        <w:t xml:space="preserve">Sturton by Stow Early Years Policy </w:t>
      </w:r>
    </w:p>
    <w:p w14:paraId="489120E0" w14:textId="77777777" w:rsidR="00051017" w:rsidRPr="00502311" w:rsidRDefault="00051017" w:rsidP="00051017">
      <w:pPr>
        <w:tabs>
          <w:tab w:val="left" w:pos="4004"/>
        </w:tabs>
        <w:spacing w:after="0"/>
        <w:ind w:left="680" w:hanging="680"/>
        <w:rPr>
          <w:rFonts w:asciiTheme="minorHAnsi" w:eastAsia="Times New Roman" w:hAnsiTheme="minorHAnsi" w:cstheme="minorHAnsi"/>
          <w:sz w:val="22"/>
          <w:szCs w:val="22"/>
          <w:lang w:val="en-GB"/>
        </w:rPr>
      </w:pPr>
    </w:p>
    <w:p w14:paraId="02A6FD35" w14:textId="77777777" w:rsidR="0062626B" w:rsidRPr="00502311" w:rsidRDefault="0062626B" w:rsidP="00DC4C0F">
      <w:pPr>
        <w:pStyle w:val="1bodycopy10pt"/>
        <w:rPr>
          <w:rFonts w:asciiTheme="minorHAnsi" w:hAnsiTheme="minorHAnsi" w:cstheme="minorHAnsi"/>
          <w:noProof/>
          <w:color w:val="00CF80"/>
          <w:sz w:val="22"/>
          <w:szCs w:val="22"/>
        </w:rPr>
      </w:pPr>
    </w:p>
    <w:p w14:paraId="5B4C86D6" w14:textId="77777777" w:rsidR="00413823" w:rsidRPr="00502311" w:rsidRDefault="00413823" w:rsidP="00C33C89">
      <w:pPr>
        <w:jc w:val="both"/>
        <w:rPr>
          <w:rFonts w:asciiTheme="minorHAnsi" w:hAnsiTheme="minorHAnsi" w:cstheme="minorHAnsi"/>
          <w:b/>
          <w:sz w:val="22"/>
          <w:szCs w:val="22"/>
        </w:rPr>
      </w:pPr>
      <w:r w:rsidRPr="00502311">
        <w:rPr>
          <w:rFonts w:asciiTheme="minorHAnsi" w:hAnsiTheme="minorHAnsi" w:cstheme="minorHAnsi"/>
          <w:b/>
          <w:sz w:val="22"/>
          <w:szCs w:val="22"/>
        </w:rPr>
        <w:t>Contents</w:t>
      </w:r>
    </w:p>
    <w:p w14:paraId="21DD9C82" w14:textId="77777777" w:rsidR="00914156" w:rsidRPr="00502311" w:rsidRDefault="00413823">
      <w:pPr>
        <w:pStyle w:val="TOC1"/>
        <w:tabs>
          <w:tab w:val="right" w:leader="dot" w:pos="9736"/>
        </w:tabs>
        <w:rPr>
          <w:rFonts w:asciiTheme="minorHAnsi" w:eastAsia="Times New Roman" w:hAnsiTheme="minorHAnsi" w:cstheme="minorHAnsi"/>
          <w:noProof/>
          <w:sz w:val="22"/>
          <w:szCs w:val="22"/>
          <w:lang w:val="en-GB" w:eastAsia="en-GB"/>
        </w:rPr>
      </w:pPr>
      <w:r w:rsidRPr="00502311">
        <w:rPr>
          <w:rFonts w:asciiTheme="minorHAnsi" w:hAnsiTheme="minorHAnsi" w:cstheme="minorHAnsi"/>
          <w:sz w:val="22"/>
          <w:szCs w:val="22"/>
        </w:rPr>
        <w:fldChar w:fldCharType="begin"/>
      </w:r>
      <w:r w:rsidRPr="00502311">
        <w:rPr>
          <w:rFonts w:asciiTheme="minorHAnsi" w:hAnsiTheme="minorHAnsi" w:cstheme="minorHAnsi"/>
          <w:sz w:val="22"/>
          <w:szCs w:val="22"/>
        </w:rPr>
        <w:instrText xml:space="preserve"> TOC \o "2-2" \t "Heading 1,1" </w:instrText>
      </w:r>
      <w:r w:rsidRPr="00502311">
        <w:rPr>
          <w:rFonts w:asciiTheme="minorHAnsi" w:hAnsiTheme="minorHAnsi" w:cstheme="minorHAnsi"/>
          <w:sz w:val="22"/>
          <w:szCs w:val="22"/>
        </w:rPr>
        <w:fldChar w:fldCharType="separate"/>
      </w:r>
      <w:r w:rsidR="00914156" w:rsidRPr="00502311">
        <w:rPr>
          <w:rFonts w:asciiTheme="minorHAnsi" w:hAnsiTheme="minorHAnsi" w:cstheme="minorHAnsi"/>
          <w:noProof/>
          <w:sz w:val="22"/>
          <w:szCs w:val="22"/>
        </w:rPr>
        <w:t>1. Aims and Expectations</w:t>
      </w:r>
      <w:r w:rsidR="00914156" w:rsidRPr="00502311">
        <w:rPr>
          <w:rFonts w:asciiTheme="minorHAnsi" w:hAnsiTheme="minorHAnsi" w:cstheme="minorHAnsi"/>
          <w:noProof/>
          <w:sz w:val="22"/>
          <w:szCs w:val="22"/>
        </w:rPr>
        <w:tab/>
      </w:r>
      <w:r w:rsidR="00914156" w:rsidRPr="00502311">
        <w:rPr>
          <w:rFonts w:asciiTheme="minorHAnsi" w:hAnsiTheme="minorHAnsi" w:cstheme="minorHAnsi"/>
          <w:noProof/>
          <w:sz w:val="22"/>
          <w:szCs w:val="22"/>
        </w:rPr>
        <w:fldChar w:fldCharType="begin"/>
      </w:r>
      <w:r w:rsidR="00914156" w:rsidRPr="00502311">
        <w:rPr>
          <w:rFonts w:asciiTheme="minorHAnsi" w:hAnsiTheme="minorHAnsi" w:cstheme="minorHAnsi"/>
          <w:noProof/>
          <w:sz w:val="22"/>
          <w:szCs w:val="22"/>
        </w:rPr>
        <w:instrText xml:space="preserve"> PAGEREF _Toc47882351 \h </w:instrText>
      </w:r>
      <w:r w:rsidR="00914156" w:rsidRPr="00502311">
        <w:rPr>
          <w:rFonts w:asciiTheme="minorHAnsi" w:hAnsiTheme="minorHAnsi" w:cstheme="minorHAnsi"/>
          <w:noProof/>
          <w:sz w:val="22"/>
          <w:szCs w:val="22"/>
        </w:rPr>
      </w:r>
      <w:r w:rsidR="00914156" w:rsidRPr="00502311">
        <w:rPr>
          <w:rFonts w:asciiTheme="minorHAnsi" w:hAnsiTheme="minorHAnsi" w:cstheme="minorHAnsi"/>
          <w:noProof/>
          <w:sz w:val="22"/>
          <w:szCs w:val="22"/>
        </w:rPr>
        <w:fldChar w:fldCharType="separate"/>
      </w:r>
      <w:r w:rsidR="00914156" w:rsidRPr="00502311">
        <w:rPr>
          <w:rFonts w:asciiTheme="minorHAnsi" w:hAnsiTheme="minorHAnsi" w:cstheme="minorHAnsi"/>
          <w:noProof/>
          <w:sz w:val="22"/>
          <w:szCs w:val="22"/>
        </w:rPr>
        <w:t>1</w:t>
      </w:r>
      <w:r w:rsidR="00914156" w:rsidRPr="00502311">
        <w:rPr>
          <w:rFonts w:asciiTheme="minorHAnsi" w:hAnsiTheme="minorHAnsi" w:cstheme="minorHAnsi"/>
          <w:noProof/>
          <w:sz w:val="22"/>
          <w:szCs w:val="22"/>
        </w:rPr>
        <w:fldChar w:fldCharType="end"/>
      </w:r>
    </w:p>
    <w:p w14:paraId="4DC9ECC2" w14:textId="77777777" w:rsidR="00914156" w:rsidRPr="00502311" w:rsidRDefault="00914156">
      <w:pPr>
        <w:pStyle w:val="TOC1"/>
        <w:tabs>
          <w:tab w:val="right" w:leader="dot" w:pos="9736"/>
        </w:tabs>
        <w:rPr>
          <w:rFonts w:asciiTheme="minorHAnsi" w:eastAsia="Times New Roman" w:hAnsiTheme="minorHAnsi" w:cstheme="minorHAnsi"/>
          <w:noProof/>
          <w:sz w:val="22"/>
          <w:szCs w:val="22"/>
          <w:lang w:val="en-GB" w:eastAsia="en-GB"/>
        </w:rPr>
      </w:pPr>
      <w:r w:rsidRPr="00502311">
        <w:rPr>
          <w:rFonts w:asciiTheme="minorHAnsi" w:hAnsiTheme="minorHAnsi" w:cstheme="minorHAnsi"/>
          <w:noProof/>
          <w:sz w:val="22"/>
          <w:szCs w:val="22"/>
        </w:rPr>
        <w:t>2. Legislation</w:t>
      </w:r>
      <w:r w:rsidRPr="00502311">
        <w:rPr>
          <w:rFonts w:asciiTheme="minorHAnsi" w:hAnsiTheme="minorHAnsi" w:cstheme="minorHAnsi"/>
          <w:noProof/>
          <w:sz w:val="22"/>
          <w:szCs w:val="22"/>
        </w:rPr>
        <w:tab/>
      </w:r>
      <w:r w:rsidRPr="00502311">
        <w:rPr>
          <w:rFonts w:asciiTheme="minorHAnsi" w:hAnsiTheme="minorHAnsi" w:cstheme="minorHAnsi"/>
          <w:noProof/>
          <w:sz w:val="22"/>
          <w:szCs w:val="22"/>
        </w:rPr>
        <w:fldChar w:fldCharType="begin"/>
      </w:r>
      <w:r w:rsidRPr="00502311">
        <w:rPr>
          <w:rFonts w:asciiTheme="minorHAnsi" w:hAnsiTheme="minorHAnsi" w:cstheme="minorHAnsi"/>
          <w:noProof/>
          <w:sz w:val="22"/>
          <w:szCs w:val="22"/>
        </w:rPr>
        <w:instrText xml:space="preserve"> PAGEREF _Toc47882352 \h </w:instrText>
      </w:r>
      <w:r w:rsidRPr="00502311">
        <w:rPr>
          <w:rFonts w:asciiTheme="minorHAnsi" w:hAnsiTheme="minorHAnsi" w:cstheme="minorHAnsi"/>
          <w:noProof/>
          <w:sz w:val="22"/>
          <w:szCs w:val="22"/>
        </w:rPr>
      </w:r>
      <w:r w:rsidRPr="00502311">
        <w:rPr>
          <w:rFonts w:asciiTheme="minorHAnsi" w:hAnsiTheme="minorHAnsi" w:cstheme="minorHAnsi"/>
          <w:noProof/>
          <w:sz w:val="22"/>
          <w:szCs w:val="22"/>
        </w:rPr>
        <w:fldChar w:fldCharType="separate"/>
      </w:r>
      <w:r w:rsidRPr="00502311">
        <w:rPr>
          <w:rFonts w:asciiTheme="minorHAnsi" w:hAnsiTheme="minorHAnsi" w:cstheme="minorHAnsi"/>
          <w:noProof/>
          <w:sz w:val="22"/>
          <w:szCs w:val="22"/>
        </w:rPr>
        <w:t>1</w:t>
      </w:r>
      <w:r w:rsidRPr="00502311">
        <w:rPr>
          <w:rFonts w:asciiTheme="minorHAnsi" w:hAnsiTheme="minorHAnsi" w:cstheme="minorHAnsi"/>
          <w:noProof/>
          <w:sz w:val="22"/>
          <w:szCs w:val="22"/>
        </w:rPr>
        <w:fldChar w:fldCharType="end"/>
      </w:r>
    </w:p>
    <w:p w14:paraId="568CBDE5" w14:textId="77777777" w:rsidR="00914156" w:rsidRPr="00502311" w:rsidRDefault="00914156">
      <w:pPr>
        <w:pStyle w:val="TOC1"/>
        <w:tabs>
          <w:tab w:val="right" w:leader="dot" w:pos="9736"/>
        </w:tabs>
        <w:rPr>
          <w:rFonts w:asciiTheme="minorHAnsi" w:eastAsia="Times New Roman" w:hAnsiTheme="minorHAnsi" w:cstheme="minorHAnsi"/>
          <w:noProof/>
          <w:sz w:val="22"/>
          <w:szCs w:val="22"/>
          <w:lang w:val="en-GB" w:eastAsia="en-GB"/>
        </w:rPr>
      </w:pPr>
      <w:r w:rsidRPr="00502311">
        <w:rPr>
          <w:rFonts w:asciiTheme="minorHAnsi" w:hAnsiTheme="minorHAnsi" w:cstheme="minorHAnsi"/>
          <w:noProof/>
          <w:sz w:val="22"/>
          <w:szCs w:val="22"/>
        </w:rPr>
        <w:t>3. Structure of the EYFS</w:t>
      </w:r>
      <w:r w:rsidRPr="00502311">
        <w:rPr>
          <w:rFonts w:asciiTheme="minorHAnsi" w:hAnsiTheme="minorHAnsi" w:cstheme="minorHAnsi"/>
          <w:noProof/>
          <w:sz w:val="22"/>
          <w:szCs w:val="22"/>
        </w:rPr>
        <w:tab/>
      </w:r>
      <w:r w:rsidRPr="00502311">
        <w:rPr>
          <w:rFonts w:asciiTheme="minorHAnsi" w:hAnsiTheme="minorHAnsi" w:cstheme="minorHAnsi"/>
          <w:noProof/>
          <w:sz w:val="22"/>
          <w:szCs w:val="22"/>
        </w:rPr>
        <w:fldChar w:fldCharType="begin"/>
      </w:r>
      <w:r w:rsidRPr="00502311">
        <w:rPr>
          <w:rFonts w:asciiTheme="minorHAnsi" w:hAnsiTheme="minorHAnsi" w:cstheme="minorHAnsi"/>
          <w:noProof/>
          <w:sz w:val="22"/>
          <w:szCs w:val="22"/>
        </w:rPr>
        <w:instrText xml:space="preserve"> PAGEREF _Toc47882353 \h </w:instrText>
      </w:r>
      <w:r w:rsidRPr="00502311">
        <w:rPr>
          <w:rFonts w:asciiTheme="minorHAnsi" w:hAnsiTheme="minorHAnsi" w:cstheme="minorHAnsi"/>
          <w:noProof/>
          <w:sz w:val="22"/>
          <w:szCs w:val="22"/>
        </w:rPr>
      </w:r>
      <w:r w:rsidRPr="00502311">
        <w:rPr>
          <w:rFonts w:asciiTheme="minorHAnsi" w:hAnsiTheme="minorHAnsi" w:cstheme="minorHAnsi"/>
          <w:noProof/>
          <w:sz w:val="22"/>
          <w:szCs w:val="22"/>
        </w:rPr>
        <w:fldChar w:fldCharType="separate"/>
      </w:r>
      <w:r w:rsidRPr="00502311">
        <w:rPr>
          <w:rFonts w:asciiTheme="minorHAnsi" w:hAnsiTheme="minorHAnsi" w:cstheme="minorHAnsi"/>
          <w:noProof/>
          <w:sz w:val="22"/>
          <w:szCs w:val="22"/>
        </w:rPr>
        <w:t>2</w:t>
      </w:r>
      <w:r w:rsidRPr="00502311">
        <w:rPr>
          <w:rFonts w:asciiTheme="minorHAnsi" w:hAnsiTheme="minorHAnsi" w:cstheme="minorHAnsi"/>
          <w:noProof/>
          <w:sz w:val="22"/>
          <w:szCs w:val="22"/>
        </w:rPr>
        <w:fldChar w:fldCharType="end"/>
      </w:r>
    </w:p>
    <w:p w14:paraId="705DD7D9" w14:textId="77777777" w:rsidR="00914156" w:rsidRPr="00502311" w:rsidRDefault="00914156">
      <w:pPr>
        <w:pStyle w:val="TOC1"/>
        <w:tabs>
          <w:tab w:val="right" w:leader="dot" w:pos="9736"/>
        </w:tabs>
        <w:rPr>
          <w:rFonts w:asciiTheme="minorHAnsi" w:eastAsia="Times New Roman" w:hAnsiTheme="minorHAnsi" w:cstheme="minorHAnsi"/>
          <w:noProof/>
          <w:sz w:val="22"/>
          <w:szCs w:val="22"/>
          <w:lang w:val="en-GB" w:eastAsia="en-GB"/>
        </w:rPr>
      </w:pPr>
      <w:r w:rsidRPr="00502311">
        <w:rPr>
          <w:rFonts w:asciiTheme="minorHAnsi" w:hAnsiTheme="minorHAnsi" w:cstheme="minorHAnsi"/>
          <w:noProof/>
          <w:sz w:val="22"/>
          <w:szCs w:val="22"/>
        </w:rPr>
        <w:t>4. Curriculum</w:t>
      </w:r>
      <w:r w:rsidRPr="00502311">
        <w:rPr>
          <w:rFonts w:asciiTheme="minorHAnsi" w:hAnsiTheme="minorHAnsi" w:cstheme="minorHAnsi"/>
          <w:noProof/>
          <w:sz w:val="22"/>
          <w:szCs w:val="22"/>
        </w:rPr>
        <w:tab/>
      </w:r>
      <w:r w:rsidRPr="00502311">
        <w:rPr>
          <w:rFonts w:asciiTheme="minorHAnsi" w:hAnsiTheme="minorHAnsi" w:cstheme="minorHAnsi"/>
          <w:noProof/>
          <w:sz w:val="22"/>
          <w:szCs w:val="22"/>
        </w:rPr>
        <w:fldChar w:fldCharType="begin"/>
      </w:r>
      <w:r w:rsidRPr="00502311">
        <w:rPr>
          <w:rFonts w:asciiTheme="minorHAnsi" w:hAnsiTheme="minorHAnsi" w:cstheme="minorHAnsi"/>
          <w:noProof/>
          <w:sz w:val="22"/>
          <w:szCs w:val="22"/>
        </w:rPr>
        <w:instrText xml:space="preserve"> PAGEREF _Toc47882354 \h </w:instrText>
      </w:r>
      <w:r w:rsidRPr="00502311">
        <w:rPr>
          <w:rFonts w:asciiTheme="minorHAnsi" w:hAnsiTheme="minorHAnsi" w:cstheme="minorHAnsi"/>
          <w:noProof/>
          <w:sz w:val="22"/>
          <w:szCs w:val="22"/>
        </w:rPr>
      </w:r>
      <w:r w:rsidRPr="00502311">
        <w:rPr>
          <w:rFonts w:asciiTheme="minorHAnsi" w:hAnsiTheme="minorHAnsi" w:cstheme="minorHAnsi"/>
          <w:noProof/>
          <w:sz w:val="22"/>
          <w:szCs w:val="22"/>
        </w:rPr>
        <w:fldChar w:fldCharType="separate"/>
      </w:r>
      <w:r w:rsidRPr="00502311">
        <w:rPr>
          <w:rFonts w:asciiTheme="minorHAnsi" w:hAnsiTheme="minorHAnsi" w:cstheme="minorHAnsi"/>
          <w:noProof/>
          <w:sz w:val="22"/>
          <w:szCs w:val="22"/>
        </w:rPr>
        <w:t>2</w:t>
      </w:r>
      <w:r w:rsidRPr="00502311">
        <w:rPr>
          <w:rFonts w:asciiTheme="minorHAnsi" w:hAnsiTheme="minorHAnsi" w:cstheme="minorHAnsi"/>
          <w:noProof/>
          <w:sz w:val="22"/>
          <w:szCs w:val="22"/>
        </w:rPr>
        <w:fldChar w:fldCharType="end"/>
      </w:r>
    </w:p>
    <w:p w14:paraId="5B2EA1FB" w14:textId="77777777" w:rsidR="00914156" w:rsidRPr="00502311" w:rsidRDefault="00914156">
      <w:pPr>
        <w:pStyle w:val="TOC1"/>
        <w:tabs>
          <w:tab w:val="right" w:leader="dot" w:pos="9736"/>
        </w:tabs>
        <w:rPr>
          <w:rFonts w:asciiTheme="minorHAnsi" w:eastAsia="Times New Roman" w:hAnsiTheme="minorHAnsi" w:cstheme="minorHAnsi"/>
          <w:noProof/>
          <w:sz w:val="22"/>
          <w:szCs w:val="22"/>
          <w:lang w:val="en-GB" w:eastAsia="en-GB"/>
        </w:rPr>
      </w:pPr>
      <w:r w:rsidRPr="00502311">
        <w:rPr>
          <w:rFonts w:asciiTheme="minorHAnsi" w:hAnsiTheme="minorHAnsi" w:cstheme="minorHAnsi"/>
          <w:noProof/>
          <w:sz w:val="22"/>
          <w:szCs w:val="22"/>
        </w:rPr>
        <w:t>5. Assessment</w:t>
      </w:r>
      <w:r w:rsidRPr="00502311">
        <w:rPr>
          <w:rFonts w:asciiTheme="minorHAnsi" w:hAnsiTheme="minorHAnsi" w:cstheme="minorHAnsi"/>
          <w:noProof/>
          <w:sz w:val="22"/>
          <w:szCs w:val="22"/>
        </w:rPr>
        <w:tab/>
      </w:r>
      <w:r w:rsidRPr="00502311">
        <w:rPr>
          <w:rFonts w:asciiTheme="minorHAnsi" w:hAnsiTheme="minorHAnsi" w:cstheme="minorHAnsi"/>
          <w:noProof/>
          <w:sz w:val="22"/>
          <w:szCs w:val="22"/>
        </w:rPr>
        <w:fldChar w:fldCharType="begin"/>
      </w:r>
      <w:r w:rsidRPr="00502311">
        <w:rPr>
          <w:rFonts w:asciiTheme="minorHAnsi" w:hAnsiTheme="minorHAnsi" w:cstheme="minorHAnsi"/>
          <w:noProof/>
          <w:sz w:val="22"/>
          <w:szCs w:val="22"/>
        </w:rPr>
        <w:instrText xml:space="preserve"> PAGEREF _Toc47882355 \h </w:instrText>
      </w:r>
      <w:r w:rsidRPr="00502311">
        <w:rPr>
          <w:rFonts w:asciiTheme="minorHAnsi" w:hAnsiTheme="minorHAnsi" w:cstheme="minorHAnsi"/>
          <w:noProof/>
          <w:sz w:val="22"/>
          <w:szCs w:val="22"/>
        </w:rPr>
      </w:r>
      <w:r w:rsidRPr="00502311">
        <w:rPr>
          <w:rFonts w:asciiTheme="minorHAnsi" w:hAnsiTheme="minorHAnsi" w:cstheme="minorHAnsi"/>
          <w:noProof/>
          <w:sz w:val="22"/>
          <w:szCs w:val="22"/>
        </w:rPr>
        <w:fldChar w:fldCharType="separate"/>
      </w:r>
      <w:r w:rsidRPr="00502311">
        <w:rPr>
          <w:rFonts w:asciiTheme="minorHAnsi" w:hAnsiTheme="minorHAnsi" w:cstheme="minorHAnsi"/>
          <w:noProof/>
          <w:sz w:val="22"/>
          <w:szCs w:val="22"/>
        </w:rPr>
        <w:t>4</w:t>
      </w:r>
      <w:r w:rsidRPr="00502311">
        <w:rPr>
          <w:rFonts w:asciiTheme="minorHAnsi" w:hAnsiTheme="minorHAnsi" w:cstheme="minorHAnsi"/>
          <w:noProof/>
          <w:sz w:val="22"/>
          <w:szCs w:val="22"/>
        </w:rPr>
        <w:fldChar w:fldCharType="end"/>
      </w:r>
    </w:p>
    <w:p w14:paraId="270907A8" w14:textId="77777777" w:rsidR="00914156" w:rsidRPr="00502311" w:rsidRDefault="00914156">
      <w:pPr>
        <w:pStyle w:val="TOC1"/>
        <w:tabs>
          <w:tab w:val="right" w:leader="dot" w:pos="9736"/>
        </w:tabs>
        <w:rPr>
          <w:rFonts w:asciiTheme="minorHAnsi" w:eastAsia="Times New Roman" w:hAnsiTheme="minorHAnsi" w:cstheme="minorHAnsi"/>
          <w:noProof/>
          <w:sz w:val="22"/>
          <w:szCs w:val="22"/>
          <w:lang w:val="en-GB" w:eastAsia="en-GB"/>
        </w:rPr>
      </w:pPr>
      <w:r w:rsidRPr="00502311">
        <w:rPr>
          <w:rFonts w:asciiTheme="minorHAnsi" w:hAnsiTheme="minorHAnsi" w:cstheme="minorHAnsi"/>
          <w:noProof/>
          <w:sz w:val="22"/>
          <w:szCs w:val="22"/>
        </w:rPr>
        <w:t>6. Working with parents</w:t>
      </w:r>
      <w:r w:rsidRPr="00502311">
        <w:rPr>
          <w:rFonts w:asciiTheme="minorHAnsi" w:hAnsiTheme="minorHAnsi" w:cstheme="minorHAnsi"/>
          <w:noProof/>
          <w:sz w:val="22"/>
          <w:szCs w:val="22"/>
        </w:rPr>
        <w:tab/>
      </w:r>
      <w:r w:rsidRPr="00502311">
        <w:rPr>
          <w:rFonts w:asciiTheme="minorHAnsi" w:hAnsiTheme="minorHAnsi" w:cstheme="minorHAnsi"/>
          <w:noProof/>
          <w:sz w:val="22"/>
          <w:szCs w:val="22"/>
        </w:rPr>
        <w:fldChar w:fldCharType="begin"/>
      </w:r>
      <w:r w:rsidRPr="00502311">
        <w:rPr>
          <w:rFonts w:asciiTheme="minorHAnsi" w:hAnsiTheme="minorHAnsi" w:cstheme="minorHAnsi"/>
          <w:noProof/>
          <w:sz w:val="22"/>
          <w:szCs w:val="22"/>
        </w:rPr>
        <w:instrText xml:space="preserve"> PAGEREF _Toc47882356 \h </w:instrText>
      </w:r>
      <w:r w:rsidRPr="00502311">
        <w:rPr>
          <w:rFonts w:asciiTheme="minorHAnsi" w:hAnsiTheme="minorHAnsi" w:cstheme="minorHAnsi"/>
          <w:noProof/>
          <w:sz w:val="22"/>
          <w:szCs w:val="22"/>
        </w:rPr>
      </w:r>
      <w:r w:rsidRPr="00502311">
        <w:rPr>
          <w:rFonts w:asciiTheme="minorHAnsi" w:hAnsiTheme="minorHAnsi" w:cstheme="minorHAnsi"/>
          <w:noProof/>
          <w:sz w:val="22"/>
          <w:szCs w:val="22"/>
        </w:rPr>
        <w:fldChar w:fldCharType="separate"/>
      </w:r>
      <w:r w:rsidRPr="00502311">
        <w:rPr>
          <w:rFonts w:asciiTheme="minorHAnsi" w:hAnsiTheme="minorHAnsi" w:cstheme="minorHAnsi"/>
          <w:noProof/>
          <w:sz w:val="22"/>
          <w:szCs w:val="22"/>
        </w:rPr>
        <w:t>5</w:t>
      </w:r>
      <w:r w:rsidRPr="00502311">
        <w:rPr>
          <w:rFonts w:asciiTheme="minorHAnsi" w:hAnsiTheme="minorHAnsi" w:cstheme="minorHAnsi"/>
          <w:noProof/>
          <w:sz w:val="22"/>
          <w:szCs w:val="22"/>
        </w:rPr>
        <w:fldChar w:fldCharType="end"/>
      </w:r>
    </w:p>
    <w:p w14:paraId="207779F8" w14:textId="77777777" w:rsidR="00914156" w:rsidRPr="00502311" w:rsidRDefault="00914156">
      <w:pPr>
        <w:pStyle w:val="TOC1"/>
        <w:tabs>
          <w:tab w:val="right" w:leader="dot" w:pos="9736"/>
        </w:tabs>
        <w:rPr>
          <w:rFonts w:asciiTheme="minorHAnsi" w:eastAsia="Times New Roman" w:hAnsiTheme="minorHAnsi" w:cstheme="minorHAnsi"/>
          <w:noProof/>
          <w:sz w:val="22"/>
          <w:szCs w:val="22"/>
          <w:lang w:val="en-GB" w:eastAsia="en-GB"/>
        </w:rPr>
      </w:pPr>
      <w:r w:rsidRPr="00502311">
        <w:rPr>
          <w:rFonts w:asciiTheme="minorHAnsi" w:hAnsiTheme="minorHAnsi" w:cstheme="minorHAnsi"/>
          <w:noProof/>
          <w:sz w:val="22"/>
          <w:szCs w:val="22"/>
        </w:rPr>
        <w:t>7. Safeguarding and welfare procedures</w:t>
      </w:r>
      <w:r w:rsidRPr="00502311">
        <w:rPr>
          <w:rFonts w:asciiTheme="minorHAnsi" w:hAnsiTheme="minorHAnsi" w:cstheme="minorHAnsi"/>
          <w:noProof/>
          <w:sz w:val="22"/>
          <w:szCs w:val="22"/>
        </w:rPr>
        <w:tab/>
      </w:r>
      <w:r w:rsidRPr="00502311">
        <w:rPr>
          <w:rFonts w:asciiTheme="minorHAnsi" w:hAnsiTheme="minorHAnsi" w:cstheme="minorHAnsi"/>
          <w:noProof/>
          <w:sz w:val="22"/>
          <w:szCs w:val="22"/>
        </w:rPr>
        <w:fldChar w:fldCharType="begin"/>
      </w:r>
      <w:r w:rsidRPr="00502311">
        <w:rPr>
          <w:rFonts w:asciiTheme="minorHAnsi" w:hAnsiTheme="minorHAnsi" w:cstheme="minorHAnsi"/>
          <w:noProof/>
          <w:sz w:val="22"/>
          <w:szCs w:val="22"/>
        </w:rPr>
        <w:instrText xml:space="preserve"> PAGEREF _Toc47882357 \h </w:instrText>
      </w:r>
      <w:r w:rsidRPr="00502311">
        <w:rPr>
          <w:rFonts w:asciiTheme="minorHAnsi" w:hAnsiTheme="minorHAnsi" w:cstheme="minorHAnsi"/>
          <w:noProof/>
          <w:sz w:val="22"/>
          <w:szCs w:val="22"/>
        </w:rPr>
      </w:r>
      <w:r w:rsidRPr="00502311">
        <w:rPr>
          <w:rFonts w:asciiTheme="minorHAnsi" w:hAnsiTheme="minorHAnsi" w:cstheme="minorHAnsi"/>
          <w:noProof/>
          <w:sz w:val="22"/>
          <w:szCs w:val="22"/>
        </w:rPr>
        <w:fldChar w:fldCharType="separate"/>
      </w:r>
      <w:r w:rsidRPr="00502311">
        <w:rPr>
          <w:rFonts w:asciiTheme="minorHAnsi" w:hAnsiTheme="minorHAnsi" w:cstheme="minorHAnsi"/>
          <w:noProof/>
          <w:sz w:val="22"/>
          <w:szCs w:val="22"/>
        </w:rPr>
        <w:t>5</w:t>
      </w:r>
      <w:r w:rsidRPr="00502311">
        <w:rPr>
          <w:rFonts w:asciiTheme="minorHAnsi" w:hAnsiTheme="minorHAnsi" w:cstheme="minorHAnsi"/>
          <w:noProof/>
          <w:sz w:val="22"/>
          <w:szCs w:val="22"/>
        </w:rPr>
        <w:fldChar w:fldCharType="end"/>
      </w:r>
    </w:p>
    <w:p w14:paraId="228EF2F1" w14:textId="77777777" w:rsidR="00914156" w:rsidRPr="00502311" w:rsidRDefault="00914156">
      <w:pPr>
        <w:pStyle w:val="TOC1"/>
        <w:tabs>
          <w:tab w:val="right" w:leader="dot" w:pos="9736"/>
        </w:tabs>
        <w:rPr>
          <w:rFonts w:asciiTheme="minorHAnsi" w:eastAsia="Times New Roman" w:hAnsiTheme="minorHAnsi" w:cstheme="minorHAnsi"/>
          <w:noProof/>
          <w:sz w:val="22"/>
          <w:szCs w:val="22"/>
          <w:lang w:val="en-GB" w:eastAsia="en-GB"/>
        </w:rPr>
      </w:pPr>
      <w:r w:rsidRPr="00502311">
        <w:rPr>
          <w:rFonts w:asciiTheme="minorHAnsi" w:hAnsiTheme="minorHAnsi" w:cstheme="minorHAnsi"/>
          <w:noProof/>
          <w:sz w:val="22"/>
          <w:szCs w:val="22"/>
        </w:rPr>
        <w:t>8. Monitoring arrangements</w:t>
      </w:r>
      <w:r w:rsidRPr="00502311">
        <w:rPr>
          <w:rFonts w:asciiTheme="minorHAnsi" w:hAnsiTheme="minorHAnsi" w:cstheme="minorHAnsi"/>
          <w:noProof/>
          <w:sz w:val="22"/>
          <w:szCs w:val="22"/>
        </w:rPr>
        <w:tab/>
      </w:r>
      <w:r w:rsidRPr="00502311">
        <w:rPr>
          <w:rFonts w:asciiTheme="minorHAnsi" w:hAnsiTheme="minorHAnsi" w:cstheme="minorHAnsi"/>
          <w:noProof/>
          <w:sz w:val="22"/>
          <w:szCs w:val="22"/>
        </w:rPr>
        <w:fldChar w:fldCharType="begin"/>
      </w:r>
      <w:r w:rsidRPr="00502311">
        <w:rPr>
          <w:rFonts w:asciiTheme="minorHAnsi" w:hAnsiTheme="minorHAnsi" w:cstheme="minorHAnsi"/>
          <w:noProof/>
          <w:sz w:val="22"/>
          <w:szCs w:val="22"/>
        </w:rPr>
        <w:instrText xml:space="preserve"> PAGEREF _Toc47882358 \h </w:instrText>
      </w:r>
      <w:r w:rsidRPr="00502311">
        <w:rPr>
          <w:rFonts w:asciiTheme="minorHAnsi" w:hAnsiTheme="minorHAnsi" w:cstheme="minorHAnsi"/>
          <w:noProof/>
          <w:sz w:val="22"/>
          <w:szCs w:val="22"/>
        </w:rPr>
      </w:r>
      <w:r w:rsidRPr="00502311">
        <w:rPr>
          <w:rFonts w:asciiTheme="minorHAnsi" w:hAnsiTheme="minorHAnsi" w:cstheme="minorHAnsi"/>
          <w:noProof/>
          <w:sz w:val="22"/>
          <w:szCs w:val="22"/>
        </w:rPr>
        <w:fldChar w:fldCharType="separate"/>
      </w:r>
      <w:r w:rsidRPr="00502311">
        <w:rPr>
          <w:rFonts w:asciiTheme="minorHAnsi" w:hAnsiTheme="minorHAnsi" w:cstheme="minorHAnsi"/>
          <w:noProof/>
          <w:sz w:val="22"/>
          <w:szCs w:val="22"/>
        </w:rPr>
        <w:t>5</w:t>
      </w:r>
      <w:r w:rsidRPr="00502311">
        <w:rPr>
          <w:rFonts w:asciiTheme="minorHAnsi" w:hAnsiTheme="minorHAnsi" w:cstheme="minorHAnsi"/>
          <w:noProof/>
          <w:sz w:val="22"/>
          <w:szCs w:val="22"/>
        </w:rPr>
        <w:fldChar w:fldCharType="end"/>
      </w:r>
    </w:p>
    <w:p w14:paraId="610AC4D7" w14:textId="77777777" w:rsidR="00914156" w:rsidRPr="00502311" w:rsidRDefault="00914156">
      <w:pPr>
        <w:pStyle w:val="TOC1"/>
        <w:tabs>
          <w:tab w:val="right" w:leader="dot" w:pos="9736"/>
        </w:tabs>
        <w:rPr>
          <w:rFonts w:asciiTheme="minorHAnsi" w:eastAsia="Times New Roman" w:hAnsiTheme="minorHAnsi" w:cstheme="minorHAnsi"/>
          <w:noProof/>
          <w:sz w:val="22"/>
          <w:szCs w:val="22"/>
          <w:lang w:val="en-GB" w:eastAsia="en-GB"/>
        </w:rPr>
      </w:pPr>
      <w:r w:rsidRPr="00502311">
        <w:rPr>
          <w:rFonts w:asciiTheme="minorHAnsi" w:hAnsiTheme="minorHAnsi" w:cstheme="minorHAnsi"/>
          <w:noProof/>
          <w:sz w:val="22"/>
          <w:szCs w:val="22"/>
        </w:rPr>
        <w:t>Appendix 1. List of statutory policies and procedures for the EYFS</w:t>
      </w:r>
      <w:r w:rsidRPr="00502311">
        <w:rPr>
          <w:rFonts w:asciiTheme="minorHAnsi" w:hAnsiTheme="minorHAnsi" w:cstheme="minorHAnsi"/>
          <w:noProof/>
          <w:sz w:val="22"/>
          <w:szCs w:val="22"/>
        </w:rPr>
        <w:tab/>
      </w:r>
      <w:r w:rsidRPr="00502311">
        <w:rPr>
          <w:rFonts w:asciiTheme="minorHAnsi" w:hAnsiTheme="minorHAnsi" w:cstheme="minorHAnsi"/>
          <w:noProof/>
          <w:sz w:val="22"/>
          <w:szCs w:val="22"/>
        </w:rPr>
        <w:fldChar w:fldCharType="begin"/>
      </w:r>
      <w:r w:rsidRPr="00502311">
        <w:rPr>
          <w:rFonts w:asciiTheme="minorHAnsi" w:hAnsiTheme="minorHAnsi" w:cstheme="minorHAnsi"/>
          <w:noProof/>
          <w:sz w:val="22"/>
          <w:szCs w:val="22"/>
        </w:rPr>
        <w:instrText xml:space="preserve"> PAGEREF _Toc47882359 \h </w:instrText>
      </w:r>
      <w:r w:rsidRPr="00502311">
        <w:rPr>
          <w:rFonts w:asciiTheme="minorHAnsi" w:hAnsiTheme="minorHAnsi" w:cstheme="minorHAnsi"/>
          <w:noProof/>
          <w:sz w:val="22"/>
          <w:szCs w:val="22"/>
        </w:rPr>
      </w:r>
      <w:r w:rsidRPr="00502311">
        <w:rPr>
          <w:rFonts w:asciiTheme="minorHAnsi" w:hAnsiTheme="minorHAnsi" w:cstheme="minorHAnsi"/>
          <w:noProof/>
          <w:sz w:val="22"/>
          <w:szCs w:val="22"/>
        </w:rPr>
        <w:fldChar w:fldCharType="separate"/>
      </w:r>
      <w:r w:rsidRPr="00502311">
        <w:rPr>
          <w:rFonts w:asciiTheme="minorHAnsi" w:hAnsiTheme="minorHAnsi" w:cstheme="minorHAnsi"/>
          <w:noProof/>
          <w:sz w:val="22"/>
          <w:szCs w:val="22"/>
        </w:rPr>
        <w:t>6</w:t>
      </w:r>
      <w:r w:rsidRPr="00502311">
        <w:rPr>
          <w:rFonts w:asciiTheme="minorHAnsi" w:hAnsiTheme="minorHAnsi" w:cstheme="minorHAnsi"/>
          <w:noProof/>
          <w:sz w:val="22"/>
          <w:szCs w:val="22"/>
        </w:rPr>
        <w:fldChar w:fldCharType="end"/>
      </w:r>
    </w:p>
    <w:p w14:paraId="752E5C45" w14:textId="77777777" w:rsidR="009122BB" w:rsidRPr="00502311" w:rsidRDefault="00413823" w:rsidP="00C33C89">
      <w:pPr>
        <w:jc w:val="both"/>
        <w:rPr>
          <w:rFonts w:asciiTheme="minorHAnsi" w:hAnsiTheme="minorHAnsi" w:cstheme="minorHAnsi"/>
          <w:noProof/>
          <w:sz w:val="22"/>
          <w:szCs w:val="22"/>
        </w:rPr>
      </w:pPr>
      <w:r w:rsidRPr="00502311">
        <w:rPr>
          <w:rFonts w:asciiTheme="minorHAnsi" w:hAnsiTheme="minorHAnsi" w:cstheme="minorHAnsi"/>
          <w:sz w:val="22"/>
          <w:szCs w:val="22"/>
        </w:rPr>
        <w:fldChar w:fldCharType="end"/>
      </w:r>
    </w:p>
    <w:p w14:paraId="0E96C00D" w14:textId="1E565A2D" w:rsidR="0072620F" w:rsidRPr="00502311" w:rsidRDefault="00502311" w:rsidP="00C33C89">
      <w:pPr>
        <w:pStyle w:val="1bodycopy10pt"/>
        <w:jc w:val="both"/>
        <w:rPr>
          <w:rFonts w:asciiTheme="minorHAnsi" w:hAnsiTheme="minorHAnsi" w:cstheme="minorHAnsi"/>
          <w:noProof/>
          <w:sz w:val="22"/>
          <w:szCs w:val="22"/>
        </w:rPr>
      </w:pPr>
      <w:r w:rsidRPr="00502311">
        <w:rPr>
          <w:rFonts w:asciiTheme="minorHAnsi" w:hAnsiTheme="minorHAnsi" w:cstheme="minorHAnsi"/>
          <w:noProof/>
          <w:sz w:val="22"/>
          <w:szCs w:val="22"/>
        </w:rPr>
        <mc:AlternateContent>
          <mc:Choice Requires="wps">
            <w:drawing>
              <wp:anchor distT="4294967295" distB="4294967295" distL="114300" distR="114300" simplePos="0" relativeHeight="251657728" behindDoc="0" locked="0" layoutInCell="1" allowOverlap="1" wp14:anchorId="6F631DB7" wp14:editId="101F5D98">
                <wp:simplePos x="0" y="0"/>
                <wp:positionH relativeFrom="column">
                  <wp:posOffset>0</wp:posOffset>
                </wp:positionH>
                <wp:positionV relativeFrom="paragraph">
                  <wp:posOffset>-1</wp:posOffset>
                </wp:positionV>
                <wp:extent cx="615886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BB171F1" id="Straight Connector 5"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852654D" w14:textId="77777777" w:rsidR="00413823" w:rsidRPr="00502311" w:rsidRDefault="00413823" w:rsidP="00C33C89">
      <w:pPr>
        <w:pStyle w:val="Heading1"/>
        <w:jc w:val="both"/>
        <w:rPr>
          <w:rFonts w:asciiTheme="minorHAnsi" w:hAnsiTheme="minorHAnsi" w:cstheme="minorHAnsi"/>
          <w:color w:val="FF0000"/>
          <w:sz w:val="22"/>
          <w:szCs w:val="22"/>
        </w:rPr>
      </w:pPr>
      <w:bookmarkStart w:id="0" w:name="_Toc47882351"/>
      <w:r w:rsidRPr="00502311">
        <w:rPr>
          <w:rFonts w:asciiTheme="minorHAnsi" w:hAnsiTheme="minorHAnsi" w:cstheme="minorHAnsi"/>
          <w:color w:val="FF0000"/>
          <w:sz w:val="22"/>
          <w:szCs w:val="22"/>
        </w:rPr>
        <w:t>1. Aims</w:t>
      </w:r>
      <w:r w:rsidR="00051017" w:rsidRPr="00502311">
        <w:rPr>
          <w:rFonts w:asciiTheme="minorHAnsi" w:hAnsiTheme="minorHAnsi" w:cstheme="minorHAnsi"/>
          <w:color w:val="FF0000"/>
          <w:sz w:val="22"/>
          <w:szCs w:val="22"/>
        </w:rPr>
        <w:t xml:space="preserve"> and Expectations</w:t>
      </w:r>
      <w:bookmarkEnd w:id="0"/>
    </w:p>
    <w:p w14:paraId="1C0505C1" w14:textId="77777777" w:rsidR="00413823" w:rsidRPr="00502311" w:rsidRDefault="00413823" w:rsidP="00C33C89">
      <w:pPr>
        <w:jc w:val="both"/>
        <w:rPr>
          <w:rFonts w:asciiTheme="minorHAnsi" w:hAnsiTheme="minorHAnsi" w:cstheme="minorHAnsi"/>
          <w:b/>
          <w:bCs/>
          <w:sz w:val="22"/>
          <w:szCs w:val="22"/>
        </w:rPr>
      </w:pPr>
      <w:r w:rsidRPr="00502311">
        <w:rPr>
          <w:rFonts w:asciiTheme="minorHAnsi" w:hAnsiTheme="minorHAnsi" w:cstheme="minorHAnsi"/>
          <w:b/>
          <w:bCs/>
          <w:sz w:val="22"/>
          <w:szCs w:val="22"/>
        </w:rPr>
        <w:t>This policy aims to ensure:</w:t>
      </w:r>
    </w:p>
    <w:p w14:paraId="07BA7B3C" w14:textId="03880A0C" w:rsidR="00413823" w:rsidRPr="00502311" w:rsidRDefault="00413823" w:rsidP="00C33C89">
      <w:pPr>
        <w:pStyle w:val="ListParagraph"/>
        <w:numPr>
          <w:ilvl w:val="0"/>
          <w:numId w:val="18"/>
        </w:numPr>
        <w:spacing w:before="120"/>
        <w:ind w:left="567" w:hanging="283"/>
        <w:contextualSpacing w:val="0"/>
        <w:jc w:val="both"/>
        <w:rPr>
          <w:rFonts w:asciiTheme="minorHAnsi" w:hAnsiTheme="minorHAnsi" w:cstheme="minorHAnsi"/>
          <w:sz w:val="22"/>
          <w:szCs w:val="22"/>
        </w:rPr>
      </w:pPr>
      <w:r w:rsidRPr="00502311">
        <w:rPr>
          <w:rFonts w:asciiTheme="minorHAnsi" w:hAnsiTheme="minorHAnsi" w:cstheme="minorHAnsi"/>
          <w:sz w:val="22"/>
          <w:szCs w:val="22"/>
        </w:rPr>
        <w:t xml:space="preserve">That children access a broad and balanced curriculum that gives them the broad range of knowledge and skills needed for good progress through school and </w:t>
      </w:r>
      <w:r w:rsidR="002417CA" w:rsidRPr="00502311">
        <w:rPr>
          <w:rFonts w:asciiTheme="minorHAnsi" w:hAnsiTheme="minorHAnsi" w:cstheme="minorHAnsi"/>
          <w:sz w:val="22"/>
          <w:szCs w:val="22"/>
        </w:rPr>
        <w:t>life.</w:t>
      </w:r>
    </w:p>
    <w:p w14:paraId="1816502A" w14:textId="1A6469E9" w:rsidR="00413823" w:rsidRPr="00502311" w:rsidRDefault="00413823" w:rsidP="00C33C89">
      <w:pPr>
        <w:pStyle w:val="ListParagraph"/>
        <w:numPr>
          <w:ilvl w:val="0"/>
          <w:numId w:val="18"/>
        </w:numPr>
        <w:spacing w:before="120"/>
        <w:ind w:left="567" w:hanging="283"/>
        <w:contextualSpacing w:val="0"/>
        <w:jc w:val="both"/>
        <w:rPr>
          <w:rFonts w:asciiTheme="minorHAnsi" w:hAnsiTheme="minorHAnsi" w:cstheme="minorHAnsi"/>
          <w:sz w:val="22"/>
          <w:szCs w:val="22"/>
        </w:rPr>
      </w:pPr>
      <w:r w:rsidRPr="00502311">
        <w:rPr>
          <w:rFonts w:asciiTheme="minorHAnsi" w:hAnsiTheme="minorHAnsi" w:cstheme="minorHAnsi"/>
          <w:sz w:val="22"/>
          <w:szCs w:val="22"/>
        </w:rPr>
        <w:t xml:space="preserve">Quality and consistency in teaching and learning so that every child makes good </w:t>
      </w:r>
      <w:r w:rsidR="00DD360E" w:rsidRPr="00502311">
        <w:rPr>
          <w:rFonts w:asciiTheme="minorHAnsi" w:hAnsiTheme="minorHAnsi" w:cstheme="minorHAnsi"/>
          <w:sz w:val="22"/>
          <w:szCs w:val="22"/>
        </w:rPr>
        <w:t>progress,</w:t>
      </w:r>
      <w:r w:rsidRPr="00502311">
        <w:rPr>
          <w:rFonts w:asciiTheme="minorHAnsi" w:hAnsiTheme="minorHAnsi" w:cstheme="minorHAnsi"/>
          <w:sz w:val="22"/>
          <w:szCs w:val="22"/>
        </w:rPr>
        <w:t xml:space="preserve"> and no child gets left </w:t>
      </w:r>
      <w:r w:rsidR="002417CA" w:rsidRPr="00502311">
        <w:rPr>
          <w:rFonts w:asciiTheme="minorHAnsi" w:hAnsiTheme="minorHAnsi" w:cstheme="minorHAnsi"/>
          <w:sz w:val="22"/>
          <w:szCs w:val="22"/>
        </w:rPr>
        <w:t>behind.</w:t>
      </w:r>
    </w:p>
    <w:p w14:paraId="2B0E2AE8" w14:textId="1A6C9C3F" w:rsidR="00413823" w:rsidRPr="00502311" w:rsidRDefault="00413823" w:rsidP="00C33C89">
      <w:pPr>
        <w:pStyle w:val="ListParagraph"/>
        <w:numPr>
          <w:ilvl w:val="0"/>
          <w:numId w:val="18"/>
        </w:numPr>
        <w:spacing w:before="120"/>
        <w:ind w:left="567" w:hanging="283"/>
        <w:contextualSpacing w:val="0"/>
        <w:jc w:val="both"/>
        <w:rPr>
          <w:rFonts w:asciiTheme="minorHAnsi" w:hAnsiTheme="minorHAnsi" w:cstheme="minorHAnsi"/>
          <w:sz w:val="22"/>
          <w:szCs w:val="22"/>
        </w:rPr>
      </w:pPr>
      <w:r w:rsidRPr="00502311">
        <w:rPr>
          <w:rFonts w:asciiTheme="minorHAnsi" w:hAnsiTheme="minorHAnsi" w:cstheme="minorHAnsi"/>
          <w:sz w:val="22"/>
          <w:szCs w:val="22"/>
        </w:rPr>
        <w:t xml:space="preserve">Close partnership working between practitioners and with parents and/or </w:t>
      </w:r>
      <w:r w:rsidR="002417CA" w:rsidRPr="00502311">
        <w:rPr>
          <w:rFonts w:asciiTheme="minorHAnsi" w:hAnsiTheme="minorHAnsi" w:cstheme="minorHAnsi"/>
          <w:sz w:val="22"/>
          <w:szCs w:val="22"/>
        </w:rPr>
        <w:t>carers.</w:t>
      </w:r>
    </w:p>
    <w:p w14:paraId="5990E357" w14:textId="0C605703" w:rsidR="00413823" w:rsidRPr="00502311" w:rsidRDefault="00413823" w:rsidP="00C33C89">
      <w:pPr>
        <w:pStyle w:val="ListParagraph"/>
        <w:numPr>
          <w:ilvl w:val="0"/>
          <w:numId w:val="18"/>
        </w:numPr>
        <w:spacing w:before="120"/>
        <w:ind w:left="567" w:hanging="283"/>
        <w:contextualSpacing w:val="0"/>
        <w:jc w:val="both"/>
        <w:rPr>
          <w:rFonts w:asciiTheme="minorHAnsi" w:hAnsiTheme="minorHAnsi" w:cstheme="minorHAnsi"/>
          <w:sz w:val="22"/>
          <w:szCs w:val="22"/>
        </w:rPr>
      </w:pPr>
      <w:r w:rsidRPr="00502311">
        <w:rPr>
          <w:rFonts w:asciiTheme="minorHAnsi" w:hAnsiTheme="minorHAnsi" w:cstheme="minorHAnsi"/>
          <w:sz w:val="22"/>
          <w:szCs w:val="22"/>
        </w:rPr>
        <w:t xml:space="preserve">Every child is included and supported through equality of opportunity and anti-discriminatory </w:t>
      </w:r>
      <w:r w:rsidR="002417CA" w:rsidRPr="00502311">
        <w:rPr>
          <w:rFonts w:asciiTheme="minorHAnsi" w:hAnsiTheme="minorHAnsi" w:cstheme="minorHAnsi"/>
          <w:sz w:val="22"/>
          <w:szCs w:val="22"/>
        </w:rPr>
        <w:t>practice.</w:t>
      </w:r>
    </w:p>
    <w:p w14:paraId="266E7160" w14:textId="77777777" w:rsidR="00205C5B" w:rsidRPr="00502311" w:rsidRDefault="00205C5B" w:rsidP="00205C5B">
      <w:pPr>
        <w:pStyle w:val="ListParagraph"/>
        <w:spacing w:before="120"/>
        <w:ind w:left="567"/>
        <w:contextualSpacing w:val="0"/>
        <w:jc w:val="both"/>
        <w:rPr>
          <w:rFonts w:asciiTheme="minorHAnsi" w:hAnsiTheme="minorHAnsi" w:cstheme="minorHAnsi"/>
          <w:sz w:val="22"/>
          <w:szCs w:val="22"/>
        </w:rPr>
      </w:pPr>
    </w:p>
    <w:p w14:paraId="76003182" w14:textId="77777777" w:rsidR="00413823" w:rsidRPr="00502311" w:rsidRDefault="00413823" w:rsidP="00C33C89">
      <w:pPr>
        <w:pStyle w:val="Heading1"/>
        <w:jc w:val="both"/>
        <w:rPr>
          <w:rFonts w:asciiTheme="minorHAnsi" w:hAnsiTheme="minorHAnsi" w:cstheme="minorHAnsi"/>
          <w:color w:val="FF0000"/>
          <w:sz w:val="22"/>
          <w:szCs w:val="22"/>
        </w:rPr>
      </w:pPr>
      <w:bookmarkStart w:id="1" w:name="_Toc47882352"/>
      <w:r w:rsidRPr="00502311">
        <w:rPr>
          <w:rFonts w:asciiTheme="minorHAnsi" w:hAnsiTheme="minorHAnsi" w:cstheme="minorHAnsi"/>
          <w:color w:val="FF0000"/>
          <w:sz w:val="22"/>
          <w:szCs w:val="22"/>
        </w:rPr>
        <w:t>2. Legislation</w:t>
      </w:r>
      <w:bookmarkEnd w:id="1"/>
    </w:p>
    <w:p w14:paraId="00784CEE" w14:textId="77777777" w:rsidR="00413823" w:rsidRPr="00502311" w:rsidRDefault="00413823" w:rsidP="00C33C89">
      <w:pPr>
        <w:jc w:val="both"/>
        <w:rPr>
          <w:rStyle w:val="Hyperlink"/>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This policy is based on requirements set out in the </w:t>
      </w:r>
      <w:r w:rsidR="008C56E2" w:rsidRPr="00502311">
        <w:rPr>
          <w:rFonts w:asciiTheme="minorHAnsi" w:hAnsiTheme="minorHAnsi" w:cstheme="minorHAnsi"/>
          <w:sz w:val="22"/>
          <w:szCs w:val="22"/>
        </w:rPr>
        <w:fldChar w:fldCharType="begin"/>
      </w:r>
      <w:r w:rsidR="008C56E2" w:rsidRPr="00502311">
        <w:rPr>
          <w:rFonts w:asciiTheme="minorHAnsi" w:hAnsiTheme="minorHAnsi" w:cstheme="minorHAnsi"/>
          <w:sz w:val="22"/>
          <w:szCs w:val="22"/>
        </w:rPr>
        <w:instrText xml:space="preserve"> HYPERLINK "https://assets.publishing.service.gov.uk/government/uploads/system/uploads/attachment_data/file/974907/EYFS_framework_-_March_2021.pdf" </w:instrText>
      </w:r>
      <w:r w:rsidR="008C56E2" w:rsidRPr="00502311">
        <w:rPr>
          <w:rFonts w:asciiTheme="minorHAnsi" w:hAnsiTheme="minorHAnsi" w:cstheme="minorHAnsi"/>
          <w:sz w:val="22"/>
          <w:szCs w:val="22"/>
        </w:rPr>
      </w:r>
      <w:r w:rsidR="008C56E2" w:rsidRPr="00502311">
        <w:rPr>
          <w:rFonts w:asciiTheme="minorHAnsi" w:hAnsiTheme="minorHAnsi" w:cstheme="minorHAnsi"/>
          <w:sz w:val="22"/>
          <w:szCs w:val="22"/>
        </w:rPr>
        <w:fldChar w:fldCharType="separate"/>
      </w:r>
      <w:r w:rsidRPr="00502311">
        <w:rPr>
          <w:rStyle w:val="Hyperlink"/>
          <w:rFonts w:asciiTheme="minorHAnsi" w:hAnsiTheme="minorHAnsi" w:cstheme="minorHAnsi"/>
          <w:sz w:val="22"/>
          <w:szCs w:val="22"/>
        </w:rPr>
        <w:t>20</w:t>
      </w:r>
      <w:r w:rsidR="008C56E2" w:rsidRPr="00502311">
        <w:rPr>
          <w:rStyle w:val="Hyperlink"/>
          <w:rFonts w:asciiTheme="minorHAnsi" w:hAnsiTheme="minorHAnsi" w:cstheme="minorHAnsi"/>
          <w:sz w:val="22"/>
          <w:szCs w:val="22"/>
        </w:rPr>
        <w:t>21</w:t>
      </w:r>
      <w:r w:rsidRPr="00502311">
        <w:rPr>
          <w:rStyle w:val="Hyperlink"/>
          <w:rFonts w:asciiTheme="minorHAnsi" w:hAnsiTheme="minorHAnsi" w:cstheme="minorHAnsi"/>
          <w:sz w:val="22"/>
          <w:szCs w:val="22"/>
        </w:rPr>
        <w:t xml:space="preserve"> statutory framework for the Early Years Foundation Stage (EYFS).</w:t>
      </w:r>
      <w:r w:rsidRPr="00502311">
        <w:rPr>
          <w:rStyle w:val="Hyperlink"/>
          <w:rFonts w:asciiTheme="minorHAnsi" w:eastAsia="Calibri" w:hAnsiTheme="minorHAnsi" w:cstheme="minorHAnsi"/>
          <w:sz w:val="22"/>
          <w:szCs w:val="22"/>
          <w:lang w:val="en-GB"/>
        </w:rPr>
        <w:t xml:space="preserve"> </w:t>
      </w:r>
    </w:p>
    <w:p w14:paraId="222BEDF3" w14:textId="77777777" w:rsidR="00AC7631" w:rsidRPr="00502311" w:rsidRDefault="008C56E2" w:rsidP="00C33C89">
      <w:pPr>
        <w:jc w:val="both"/>
        <w:rPr>
          <w:rFonts w:asciiTheme="minorHAnsi" w:hAnsiTheme="minorHAnsi" w:cstheme="minorHAnsi"/>
          <w:sz w:val="22"/>
          <w:szCs w:val="22"/>
          <w:lang w:val="en-GB"/>
        </w:rPr>
      </w:pPr>
      <w:r w:rsidRPr="00502311">
        <w:rPr>
          <w:rFonts w:asciiTheme="minorHAnsi" w:hAnsiTheme="minorHAnsi" w:cstheme="minorHAnsi"/>
          <w:sz w:val="22"/>
          <w:szCs w:val="22"/>
        </w:rPr>
        <w:fldChar w:fldCharType="end"/>
      </w:r>
    </w:p>
    <w:p w14:paraId="5FEFD74E" w14:textId="77777777" w:rsidR="001475CE" w:rsidRPr="00502311" w:rsidRDefault="00413823" w:rsidP="00AC7631">
      <w:pPr>
        <w:pStyle w:val="Heading1"/>
        <w:jc w:val="both"/>
        <w:rPr>
          <w:rFonts w:asciiTheme="minorHAnsi" w:hAnsiTheme="minorHAnsi" w:cstheme="minorHAnsi"/>
          <w:color w:val="FF0000"/>
          <w:sz w:val="22"/>
          <w:szCs w:val="22"/>
        </w:rPr>
      </w:pPr>
      <w:bookmarkStart w:id="2" w:name="_Toc47882353"/>
      <w:r w:rsidRPr="00502311">
        <w:rPr>
          <w:rFonts w:asciiTheme="minorHAnsi" w:hAnsiTheme="minorHAnsi" w:cstheme="minorHAnsi"/>
          <w:color w:val="FF0000"/>
          <w:sz w:val="22"/>
          <w:szCs w:val="22"/>
        </w:rPr>
        <w:lastRenderedPageBreak/>
        <w:t>3. Structure of the EYFS</w:t>
      </w:r>
      <w:bookmarkEnd w:id="2"/>
    </w:p>
    <w:p w14:paraId="0F23B8FF" w14:textId="77777777" w:rsidR="001475CE" w:rsidRPr="00502311" w:rsidRDefault="001475CE" w:rsidP="00C33C89">
      <w:pPr>
        <w:pStyle w:val="Caption1"/>
        <w:jc w:val="both"/>
        <w:rPr>
          <w:rFonts w:asciiTheme="minorHAnsi" w:hAnsiTheme="minorHAnsi" w:cstheme="minorHAnsi"/>
          <w:i w:val="0"/>
          <w:color w:val="000000"/>
          <w:sz w:val="22"/>
          <w:szCs w:val="22"/>
          <w:lang w:val="en-GB"/>
        </w:rPr>
      </w:pPr>
      <w:r w:rsidRPr="00502311">
        <w:rPr>
          <w:rFonts w:asciiTheme="minorHAnsi" w:hAnsiTheme="minorHAnsi" w:cstheme="minorHAnsi"/>
          <w:i w:val="0"/>
          <w:color w:val="000000"/>
          <w:sz w:val="22"/>
          <w:szCs w:val="22"/>
          <w:lang w:val="en-GB"/>
        </w:rPr>
        <w:t xml:space="preserve">At Sturton by Stow Primary School we have one Reception class for children aged 4-5 years. The class is shared by two teachers, one of whom is the EYFS lead and Assistant Headteacher and the other is the school SENDcO. There is one </w:t>
      </w:r>
      <w:r w:rsidR="008C56E2" w:rsidRPr="00502311">
        <w:rPr>
          <w:rFonts w:asciiTheme="minorHAnsi" w:hAnsiTheme="minorHAnsi" w:cstheme="minorHAnsi"/>
          <w:i w:val="0"/>
          <w:color w:val="000000"/>
          <w:sz w:val="22"/>
          <w:szCs w:val="22"/>
          <w:lang w:val="en-GB"/>
        </w:rPr>
        <w:t>t</w:t>
      </w:r>
      <w:r w:rsidRPr="00502311">
        <w:rPr>
          <w:rFonts w:asciiTheme="minorHAnsi" w:hAnsiTheme="minorHAnsi" w:cstheme="minorHAnsi"/>
          <w:i w:val="0"/>
          <w:color w:val="000000"/>
          <w:sz w:val="22"/>
          <w:szCs w:val="22"/>
          <w:lang w:val="en-GB"/>
        </w:rPr>
        <w:t xml:space="preserve">eaching </w:t>
      </w:r>
      <w:r w:rsidR="008C56E2" w:rsidRPr="00502311">
        <w:rPr>
          <w:rFonts w:asciiTheme="minorHAnsi" w:hAnsiTheme="minorHAnsi" w:cstheme="minorHAnsi"/>
          <w:i w:val="0"/>
          <w:color w:val="000000"/>
          <w:sz w:val="22"/>
          <w:szCs w:val="22"/>
          <w:lang w:val="en-GB"/>
        </w:rPr>
        <w:t>a</w:t>
      </w:r>
      <w:r w:rsidRPr="00502311">
        <w:rPr>
          <w:rFonts w:asciiTheme="minorHAnsi" w:hAnsiTheme="minorHAnsi" w:cstheme="minorHAnsi"/>
          <w:i w:val="0"/>
          <w:color w:val="000000"/>
          <w:sz w:val="22"/>
          <w:szCs w:val="22"/>
          <w:lang w:val="en-GB"/>
        </w:rPr>
        <w:t xml:space="preserve">ssistant supporting in class. </w:t>
      </w:r>
    </w:p>
    <w:p w14:paraId="687CCEC6" w14:textId="77777777" w:rsidR="00205C5B" w:rsidRPr="00502311" w:rsidRDefault="00205C5B" w:rsidP="00C33C89">
      <w:pPr>
        <w:pStyle w:val="Caption1"/>
        <w:jc w:val="both"/>
        <w:rPr>
          <w:rFonts w:asciiTheme="minorHAnsi" w:hAnsiTheme="minorHAnsi" w:cstheme="minorHAnsi"/>
          <w:i w:val="0"/>
          <w:color w:val="000000"/>
          <w:sz w:val="22"/>
          <w:szCs w:val="22"/>
          <w:lang w:val="en-GB"/>
        </w:rPr>
      </w:pPr>
    </w:p>
    <w:p w14:paraId="17156E5B" w14:textId="77777777" w:rsidR="00413823" w:rsidRPr="00502311" w:rsidRDefault="00413823" w:rsidP="00C33C89">
      <w:pPr>
        <w:pStyle w:val="Heading1"/>
        <w:jc w:val="both"/>
        <w:rPr>
          <w:rFonts w:asciiTheme="minorHAnsi" w:hAnsiTheme="minorHAnsi" w:cstheme="minorHAnsi"/>
          <w:color w:val="FF0000"/>
          <w:sz w:val="22"/>
          <w:szCs w:val="22"/>
        </w:rPr>
      </w:pPr>
      <w:bookmarkStart w:id="3" w:name="_Toc47882354"/>
      <w:r w:rsidRPr="00502311">
        <w:rPr>
          <w:rFonts w:asciiTheme="minorHAnsi" w:hAnsiTheme="minorHAnsi" w:cstheme="minorHAnsi"/>
          <w:color w:val="FF0000"/>
          <w:sz w:val="22"/>
          <w:szCs w:val="22"/>
        </w:rPr>
        <w:t>4. Curriculum</w:t>
      </w:r>
      <w:bookmarkEnd w:id="3"/>
    </w:p>
    <w:p w14:paraId="2C37462B" w14:textId="77777777" w:rsidR="00413823" w:rsidRPr="00502311" w:rsidRDefault="00413823" w:rsidP="00C33C89">
      <w:pPr>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Our early years setting follows the curriculum as outlined in the 20</w:t>
      </w:r>
      <w:r w:rsidR="008C56E2" w:rsidRPr="00502311">
        <w:rPr>
          <w:rFonts w:asciiTheme="minorHAnsi" w:hAnsiTheme="minorHAnsi" w:cstheme="minorHAnsi"/>
          <w:sz w:val="22"/>
          <w:szCs w:val="22"/>
          <w:lang w:val="en-GB"/>
        </w:rPr>
        <w:t>21</w:t>
      </w:r>
      <w:r w:rsidRPr="00502311">
        <w:rPr>
          <w:rFonts w:asciiTheme="minorHAnsi" w:hAnsiTheme="minorHAnsi" w:cstheme="minorHAnsi"/>
          <w:sz w:val="22"/>
          <w:szCs w:val="22"/>
          <w:lang w:val="en-GB"/>
        </w:rPr>
        <w:t xml:space="preserve"> statutory framework of the EYFS.</w:t>
      </w:r>
    </w:p>
    <w:p w14:paraId="5F8BA06F" w14:textId="77777777" w:rsidR="00413823" w:rsidRPr="00502311" w:rsidRDefault="00413823" w:rsidP="00C33C89">
      <w:pPr>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The EYFS framework includes 7 areas of learning and development that are equally important and inter-connected. However, 3 areas known as the prime areas are seen as particularly important for igniting curiosity and enthusiasm for learning, and for building children’s capacity to learn, form relationships and thrive. </w:t>
      </w:r>
    </w:p>
    <w:p w14:paraId="0A96A0BD" w14:textId="77777777" w:rsidR="00413823" w:rsidRPr="00502311" w:rsidRDefault="00413823" w:rsidP="00C33C89">
      <w:pPr>
        <w:jc w:val="both"/>
        <w:rPr>
          <w:rFonts w:asciiTheme="minorHAnsi" w:hAnsiTheme="minorHAnsi" w:cstheme="minorHAnsi"/>
          <w:b/>
          <w:bCs/>
          <w:sz w:val="22"/>
          <w:szCs w:val="22"/>
          <w:lang w:val="en-GB"/>
        </w:rPr>
      </w:pPr>
      <w:r w:rsidRPr="00502311">
        <w:rPr>
          <w:rFonts w:asciiTheme="minorHAnsi" w:hAnsiTheme="minorHAnsi" w:cstheme="minorHAnsi"/>
          <w:b/>
          <w:bCs/>
          <w:sz w:val="22"/>
          <w:szCs w:val="22"/>
          <w:lang w:val="en-GB"/>
        </w:rPr>
        <w:t>The prime areas are:</w:t>
      </w:r>
    </w:p>
    <w:p w14:paraId="4FA1210A" w14:textId="77777777" w:rsidR="00413823" w:rsidRPr="00502311" w:rsidRDefault="00413823" w:rsidP="00C33C89">
      <w:pPr>
        <w:pStyle w:val="ListParagraph"/>
        <w:numPr>
          <w:ilvl w:val="0"/>
          <w:numId w:val="18"/>
        </w:numPr>
        <w:spacing w:before="120"/>
        <w:ind w:left="567" w:hanging="283"/>
        <w:contextualSpacing w:val="0"/>
        <w:jc w:val="both"/>
        <w:rPr>
          <w:rFonts w:asciiTheme="minorHAnsi" w:hAnsiTheme="minorHAnsi" w:cstheme="minorHAnsi"/>
          <w:sz w:val="22"/>
          <w:szCs w:val="22"/>
        </w:rPr>
      </w:pPr>
      <w:r w:rsidRPr="00502311">
        <w:rPr>
          <w:rFonts w:asciiTheme="minorHAnsi" w:hAnsiTheme="minorHAnsi" w:cstheme="minorHAnsi"/>
          <w:sz w:val="22"/>
          <w:szCs w:val="22"/>
        </w:rPr>
        <w:t>Communication and language</w:t>
      </w:r>
    </w:p>
    <w:p w14:paraId="737D672E" w14:textId="77777777" w:rsidR="00413823" w:rsidRPr="00502311" w:rsidRDefault="00413823" w:rsidP="00C33C89">
      <w:pPr>
        <w:pStyle w:val="ListParagraph"/>
        <w:numPr>
          <w:ilvl w:val="0"/>
          <w:numId w:val="18"/>
        </w:numPr>
        <w:spacing w:before="120"/>
        <w:ind w:left="567" w:hanging="283"/>
        <w:contextualSpacing w:val="0"/>
        <w:jc w:val="both"/>
        <w:rPr>
          <w:rFonts w:asciiTheme="minorHAnsi" w:hAnsiTheme="minorHAnsi" w:cstheme="minorHAnsi"/>
          <w:sz w:val="22"/>
          <w:szCs w:val="22"/>
        </w:rPr>
      </w:pPr>
      <w:r w:rsidRPr="00502311">
        <w:rPr>
          <w:rFonts w:asciiTheme="minorHAnsi" w:hAnsiTheme="minorHAnsi" w:cstheme="minorHAnsi"/>
          <w:sz w:val="22"/>
          <w:szCs w:val="22"/>
        </w:rPr>
        <w:t>Physical development</w:t>
      </w:r>
    </w:p>
    <w:p w14:paraId="2CEC34CA" w14:textId="77777777" w:rsidR="00413823" w:rsidRPr="00502311" w:rsidRDefault="00413823" w:rsidP="00C33C89">
      <w:pPr>
        <w:pStyle w:val="ListParagraph"/>
        <w:numPr>
          <w:ilvl w:val="0"/>
          <w:numId w:val="18"/>
        </w:numPr>
        <w:spacing w:before="120"/>
        <w:ind w:left="567" w:hanging="283"/>
        <w:contextualSpacing w:val="0"/>
        <w:jc w:val="both"/>
        <w:rPr>
          <w:rFonts w:asciiTheme="minorHAnsi" w:hAnsiTheme="minorHAnsi" w:cstheme="minorHAnsi"/>
          <w:sz w:val="22"/>
          <w:szCs w:val="22"/>
        </w:rPr>
      </w:pPr>
      <w:r w:rsidRPr="00502311">
        <w:rPr>
          <w:rFonts w:asciiTheme="minorHAnsi" w:hAnsiTheme="minorHAnsi" w:cstheme="minorHAnsi"/>
          <w:sz w:val="22"/>
          <w:szCs w:val="22"/>
        </w:rPr>
        <w:t xml:space="preserve">Personal, social and emotional development </w:t>
      </w:r>
    </w:p>
    <w:p w14:paraId="7CB20491" w14:textId="77777777" w:rsidR="001475CE" w:rsidRPr="00502311" w:rsidRDefault="001475CE" w:rsidP="00C33C89">
      <w:pPr>
        <w:pStyle w:val="ListParagraph"/>
        <w:spacing w:before="120"/>
        <w:ind w:left="567"/>
        <w:contextualSpacing w:val="0"/>
        <w:jc w:val="both"/>
        <w:rPr>
          <w:rFonts w:asciiTheme="minorHAnsi" w:hAnsiTheme="minorHAnsi" w:cstheme="minorHAnsi"/>
          <w:sz w:val="22"/>
          <w:szCs w:val="22"/>
        </w:rPr>
      </w:pPr>
    </w:p>
    <w:p w14:paraId="5466310D" w14:textId="77777777" w:rsidR="00413823" w:rsidRPr="00502311" w:rsidRDefault="00413823" w:rsidP="00C33C89">
      <w:pPr>
        <w:jc w:val="both"/>
        <w:rPr>
          <w:rFonts w:asciiTheme="minorHAnsi" w:hAnsiTheme="minorHAnsi" w:cstheme="minorHAnsi"/>
          <w:b/>
          <w:bCs/>
          <w:sz w:val="22"/>
          <w:szCs w:val="22"/>
          <w:lang w:val="en-GB"/>
        </w:rPr>
      </w:pPr>
      <w:r w:rsidRPr="00502311">
        <w:rPr>
          <w:rFonts w:asciiTheme="minorHAnsi" w:hAnsiTheme="minorHAnsi" w:cstheme="minorHAnsi"/>
          <w:b/>
          <w:bCs/>
          <w:sz w:val="22"/>
          <w:szCs w:val="22"/>
          <w:lang w:val="en-GB"/>
        </w:rPr>
        <w:t>The prime areas are strengthened and applied through 4 specific areas:</w:t>
      </w:r>
    </w:p>
    <w:p w14:paraId="6F749BA8" w14:textId="77777777" w:rsidR="00413823" w:rsidRPr="00502311" w:rsidRDefault="00413823" w:rsidP="00C33C89">
      <w:pPr>
        <w:pStyle w:val="ListParagraph"/>
        <w:numPr>
          <w:ilvl w:val="0"/>
          <w:numId w:val="18"/>
        </w:numPr>
        <w:spacing w:before="120"/>
        <w:ind w:left="567" w:hanging="283"/>
        <w:contextualSpacing w:val="0"/>
        <w:jc w:val="both"/>
        <w:rPr>
          <w:rFonts w:asciiTheme="minorHAnsi" w:hAnsiTheme="minorHAnsi" w:cstheme="minorHAnsi"/>
          <w:sz w:val="22"/>
          <w:szCs w:val="22"/>
        </w:rPr>
      </w:pPr>
      <w:r w:rsidRPr="00502311">
        <w:rPr>
          <w:rFonts w:asciiTheme="minorHAnsi" w:hAnsiTheme="minorHAnsi" w:cstheme="minorHAnsi"/>
          <w:sz w:val="22"/>
          <w:szCs w:val="22"/>
        </w:rPr>
        <w:t>Literacy</w:t>
      </w:r>
    </w:p>
    <w:p w14:paraId="6784775C" w14:textId="77777777" w:rsidR="00413823" w:rsidRPr="00502311" w:rsidRDefault="00413823" w:rsidP="00C33C89">
      <w:pPr>
        <w:pStyle w:val="ListParagraph"/>
        <w:numPr>
          <w:ilvl w:val="0"/>
          <w:numId w:val="18"/>
        </w:numPr>
        <w:spacing w:before="120"/>
        <w:ind w:left="567" w:hanging="283"/>
        <w:contextualSpacing w:val="0"/>
        <w:jc w:val="both"/>
        <w:rPr>
          <w:rFonts w:asciiTheme="minorHAnsi" w:hAnsiTheme="minorHAnsi" w:cstheme="minorHAnsi"/>
          <w:sz w:val="22"/>
          <w:szCs w:val="22"/>
        </w:rPr>
      </w:pPr>
      <w:r w:rsidRPr="00502311">
        <w:rPr>
          <w:rFonts w:asciiTheme="minorHAnsi" w:hAnsiTheme="minorHAnsi" w:cstheme="minorHAnsi"/>
          <w:sz w:val="22"/>
          <w:szCs w:val="22"/>
        </w:rPr>
        <w:t>Mathematics</w:t>
      </w:r>
    </w:p>
    <w:p w14:paraId="5FE40406" w14:textId="77777777" w:rsidR="00413823" w:rsidRPr="00502311" w:rsidRDefault="00413823" w:rsidP="00C33C89">
      <w:pPr>
        <w:pStyle w:val="ListParagraph"/>
        <w:numPr>
          <w:ilvl w:val="0"/>
          <w:numId w:val="18"/>
        </w:numPr>
        <w:spacing w:before="120"/>
        <w:ind w:left="567" w:hanging="283"/>
        <w:contextualSpacing w:val="0"/>
        <w:jc w:val="both"/>
        <w:rPr>
          <w:rFonts w:asciiTheme="minorHAnsi" w:hAnsiTheme="minorHAnsi" w:cstheme="minorHAnsi"/>
          <w:sz w:val="22"/>
          <w:szCs w:val="22"/>
        </w:rPr>
      </w:pPr>
      <w:r w:rsidRPr="00502311">
        <w:rPr>
          <w:rFonts w:asciiTheme="minorHAnsi" w:hAnsiTheme="minorHAnsi" w:cstheme="minorHAnsi"/>
          <w:sz w:val="22"/>
          <w:szCs w:val="22"/>
        </w:rPr>
        <w:t>Understanding the world</w:t>
      </w:r>
    </w:p>
    <w:p w14:paraId="497B40D5" w14:textId="77777777" w:rsidR="00D9539E" w:rsidRPr="00502311" w:rsidRDefault="00413823" w:rsidP="00C33C89">
      <w:pPr>
        <w:pStyle w:val="ListParagraph"/>
        <w:numPr>
          <w:ilvl w:val="0"/>
          <w:numId w:val="18"/>
        </w:numPr>
        <w:spacing w:before="120"/>
        <w:ind w:left="567" w:hanging="283"/>
        <w:contextualSpacing w:val="0"/>
        <w:jc w:val="both"/>
        <w:rPr>
          <w:rFonts w:asciiTheme="minorHAnsi" w:hAnsiTheme="minorHAnsi" w:cstheme="minorHAnsi"/>
          <w:sz w:val="22"/>
          <w:szCs w:val="22"/>
        </w:rPr>
      </w:pPr>
      <w:r w:rsidRPr="00502311">
        <w:rPr>
          <w:rFonts w:asciiTheme="minorHAnsi" w:hAnsiTheme="minorHAnsi" w:cstheme="minorHAnsi"/>
          <w:sz w:val="22"/>
          <w:szCs w:val="22"/>
        </w:rPr>
        <w:t>Expressive arts and design</w:t>
      </w:r>
    </w:p>
    <w:p w14:paraId="1872FF60" w14:textId="77777777" w:rsidR="001475CE" w:rsidRPr="00502311" w:rsidRDefault="001475CE" w:rsidP="00C33C89">
      <w:pPr>
        <w:pStyle w:val="ListParagraph"/>
        <w:spacing w:before="120"/>
        <w:ind w:left="0"/>
        <w:jc w:val="both"/>
        <w:rPr>
          <w:rFonts w:asciiTheme="minorHAnsi" w:hAnsiTheme="minorHAnsi" w:cstheme="minorHAnsi"/>
          <w:sz w:val="22"/>
          <w:szCs w:val="22"/>
          <w:lang w:val="en-GB"/>
        </w:rPr>
      </w:pPr>
    </w:p>
    <w:p w14:paraId="0EBBD11B" w14:textId="77777777" w:rsidR="00D9539E" w:rsidRPr="00502311" w:rsidRDefault="00D9539E" w:rsidP="00C33C89">
      <w:pPr>
        <w:pStyle w:val="ListParagraph"/>
        <w:spacing w:before="120"/>
        <w:ind w:left="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In addition to these areas of learning, we strive for our children to develop effective characteristics of learning which will enable them to become learners for life. </w:t>
      </w:r>
    </w:p>
    <w:p w14:paraId="5651BA5F" w14:textId="77777777" w:rsidR="00D9539E" w:rsidRPr="00502311" w:rsidRDefault="00D9539E" w:rsidP="00C33C89">
      <w:pPr>
        <w:pStyle w:val="ListParagraph"/>
        <w:spacing w:before="120"/>
        <w:ind w:left="0"/>
        <w:jc w:val="both"/>
        <w:rPr>
          <w:rFonts w:asciiTheme="minorHAnsi" w:hAnsiTheme="minorHAnsi" w:cstheme="minorHAnsi"/>
          <w:sz w:val="22"/>
          <w:szCs w:val="22"/>
          <w:lang w:val="en-GB"/>
        </w:rPr>
      </w:pPr>
    </w:p>
    <w:p w14:paraId="1867A5E1" w14:textId="77777777" w:rsidR="00D9539E" w:rsidRPr="00502311" w:rsidRDefault="00D9539E" w:rsidP="00C33C89">
      <w:pPr>
        <w:pStyle w:val="ListParagraph"/>
        <w:spacing w:before="120"/>
        <w:ind w:left="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Children will </w:t>
      </w:r>
      <w:r w:rsidRPr="00502311">
        <w:rPr>
          <w:rFonts w:asciiTheme="minorHAnsi" w:hAnsiTheme="minorHAnsi" w:cstheme="minorHAnsi"/>
          <w:b/>
          <w:bCs/>
          <w:sz w:val="22"/>
          <w:szCs w:val="22"/>
          <w:lang w:val="en-GB"/>
        </w:rPr>
        <w:t xml:space="preserve">play and explore </w:t>
      </w:r>
      <w:r w:rsidRPr="00502311">
        <w:rPr>
          <w:rFonts w:asciiTheme="minorHAnsi" w:hAnsiTheme="minorHAnsi" w:cstheme="minorHAnsi"/>
          <w:sz w:val="22"/>
          <w:szCs w:val="22"/>
          <w:lang w:val="en-GB"/>
        </w:rPr>
        <w:t xml:space="preserve">their environment showing engagement by: </w:t>
      </w:r>
    </w:p>
    <w:p w14:paraId="5B537AA2" w14:textId="2D7A57B4" w:rsidR="00D9539E" w:rsidRPr="00502311" w:rsidRDefault="00D9539E" w:rsidP="00C33C89">
      <w:pPr>
        <w:pStyle w:val="ListParagraph"/>
        <w:spacing w:before="12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 </w:t>
      </w:r>
      <w:r w:rsidR="002417CA">
        <w:rPr>
          <w:rFonts w:asciiTheme="minorHAnsi" w:hAnsiTheme="minorHAnsi" w:cstheme="minorHAnsi"/>
          <w:sz w:val="22"/>
          <w:szCs w:val="22"/>
          <w:lang w:val="en-GB"/>
        </w:rPr>
        <w:t>F</w:t>
      </w:r>
      <w:r w:rsidRPr="00502311">
        <w:rPr>
          <w:rFonts w:asciiTheme="minorHAnsi" w:hAnsiTheme="minorHAnsi" w:cstheme="minorHAnsi"/>
          <w:sz w:val="22"/>
          <w:szCs w:val="22"/>
          <w:lang w:val="en-GB"/>
        </w:rPr>
        <w:t xml:space="preserve">inding out and exploring </w:t>
      </w:r>
    </w:p>
    <w:p w14:paraId="2C948726" w14:textId="74610C7F" w:rsidR="00D9539E" w:rsidRPr="00502311" w:rsidRDefault="00D9539E" w:rsidP="00C33C89">
      <w:pPr>
        <w:pStyle w:val="ListParagraph"/>
        <w:spacing w:before="12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 </w:t>
      </w:r>
      <w:r w:rsidR="002417CA">
        <w:rPr>
          <w:rFonts w:asciiTheme="minorHAnsi" w:hAnsiTheme="minorHAnsi" w:cstheme="minorHAnsi"/>
          <w:sz w:val="22"/>
          <w:szCs w:val="22"/>
          <w:lang w:val="en-GB"/>
        </w:rPr>
        <w:t>P</w:t>
      </w:r>
      <w:r w:rsidRPr="00502311">
        <w:rPr>
          <w:rFonts w:asciiTheme="minorHAnsi" w:hAnsiTheme="minorHAnsi" w:cstheme="minorHAnsi"/>
          <w:sz w:val="22"/>
          <w:szCs w:val="22"/>
          <w:lang w:val="en-GB"/>
        </w:rPr>
        <w:t xml:space="preserve">lay with what they know </w:t>
      </w:r>
    </w:p>
    <w:p w14:paraId="59117EAA" w14:textId="5742111C" w:rsidR="00D9539E" w:rsidRPr="00502311" w:rsidRDefault="00D9539E" w:rsidP="00C33C89">
      <w:pPr>
        <w:pStyle w:val="ListParagraph"/>
        <w:spacing w:before="12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 </w:t>
      </w:r>
      <w:r w:rsidR="002417CA">
        <w:rPr>
          <w:rFonts w:asciiTheme="minorHAnsi" w:hAnsiTheme="minorHAnsi" w:cstheme="minorHAnsi"/>
          <w:sz w:val="22"/>
          <w:szCs w:val="22"/>
          <w:lang w:val="en-GB"/>
        </w:rPr>
        <w:t>B</w:t>
      </w:r>
      <w:r w:rsidRPr="00502311">
        <w:rPr>
          <w:rFonts w:asciiTheme="minorHAnsi" w:hAnsiTheme="minorHAnsi" w:cstheme="minorHAnsi"/>
          <w:sz w:val="22"/>
          <w:szCs w:val="22"/>
          <w:lang w:val="en-GB"/>
        </w:rPr>
        <w:t xml:space="preserve">e willing to ‘have a go’ </w:t>
      </w:r>
    </w:p>
    <w:p w14:paraId="0F353300" w14:textId="77777777" w:rsidR="00D9539E" w:rsidRPr="00502311" w:rsidRDefault="00D9539E" w:rsidP="00C33C89">
      <w:pPr>
        <w:pStyle w:val="ListParagraph"/>
        <w:spacing w:before="120"/>
        <w:ind w:left="0"/>
        <w:jc w:val="both"/>
        <w:rPr>
          <w:rFonts w:asciiTheme="minorHAnsi" w:hAnsiTheme="minorHAnsi" w:cstheme="minorHAnsi"/>
          <w:sz w:val="22"/>
          <w:szCs w:val="22"/>
          <w:lang w:val="en-GB"/>
        </w:rPr>
      </w:pPr>
    </w:p>
    <w:p w14:paraId="06F2486B" w14:textId="77777777" w:rsidR="00D9539E" w:rsidRPr="00502311" w:rsidRDefault="00D9539E" w:rsidP="00C33C89">
      <w:pPr>
        <w:pStyle w:val="ListParagraph"/>
        <w:spacing w:before="120"/>
        <w:ind w:left="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Children will be </w:t>
      </w:r>
      <w:r w:rsidRPr="00502311">
        <w:rPr>
          <w:rFonts w:asciiTheme="minorHAnsi" w:hAnsiTheme="minorHAnsi" w:cstheme="minorHAnsi"/>
          <w:b/>
          <w:bCs/>
          <w:sz w:val="22"/>
          <w:szCs w:val="22"/>
          <w:lang w:val="en-GB"/>
        </w:rPr>
        <w:t>active learners</w:t>
      </w:r>
      <w:r w:rsidRPr="00502311">
        <w:rPr>
          <w:rFonts w:asciiTheme="minorHAnsi" w:hAnsiTheme="minorHAnsi" w:cstheme="minorHAnsi"/>
          <w:sz w:val="22"/>
          <w:szCs w:val="22"/>
          <w:lang w:val="en-GB"/>
        </w:rPr>
        <w:t xml:space="preserve">, showing motivation by: </w:t>
      </w:r>
    </w:p>
    <w:p w14:paraId="17D0D3F1" w14:textId="38C15123" w:rsidR="00D9539E" w:rsidRPr="00502311" w:rsidRDefault="00D9539E" w:rsidP="00C33C89">
      <w:pPr>
        <w:pStyle w:val="ListParagraph"/>
        <w:spacing w:before="12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 </w:t>
      </w:r>
      <w:r w:rsidR="002417CA">
        <w:rPr>
          <w:rFonts w:asciiTheme="minorHAnsi" w:hAnsiTheme="minorHAnsi" w:cstheme="minorHAnsi"/>
          <w:sz w:val="22"/>
          <w:szCs w:val="22"/>
          <w:lang w:val="en-GB"/>
        </w:rPr>
        <w:t>B</w:t>
      </w:r>
      <w:r w:rsidRPr="00502311">
        <w:rPr>
          <w:rFonts w:asciiTheme="minorHAnsi" w:hAnsiTheme="minorHAnsi" w:cstheme="minorHAnsi"/>
          <w:sz w:val="22"/>
          <w:szCs w:val="22"/>
          <w:lang w:val="en-GB"/>
        </w:rPr>
        <w:t xml:space="preserve">eing involved and concentrating </w:t>
      </w:r>
    </w:p>
    <w:p w14:paraId="415F7854" w14:textId="424EE4C7" w:rsidR="00D9539E" w:rsidRPr="00502311" w:rsidRDefault="00D9539E" w:rsidP="00C33C89">
      <w:pPr>
        <w:pStyle w:val="ListParagraph"/>
        <w:spacing w:before="12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 </w:t>
      </w:r>
      <w:r w:rsidR="002417CA">
        <w:rPr>
          <w:rFonts w:asciiTheme="minorHAnsi" w:hAnsiTheme="minorHAnsi" w:cstheme="minorHAnsi"/>
          <w:sz w:val="22"/>
          <w:szCs w:val="22"/>
          <w:lang w:val="en-GB"/>
        </w:rPr>
        <w:t>K</w:t>
      </w:r>
      <w:r w:rsidRPr="00502311">
        <w:rPr>
          <w:rFonts w:asciiTheme="minorHAnsi" w:hAnsiTheme="minorHAnsi" w:cstheme="minorHAnsi"/>
          <w:sz w:val="22"/>
          <w:szCs w:val="22"/>
          <w:lang w:val="en-GB"/>
        </w:rPr>
        <w:t xml:space="preserve">eeping on trying </w:t>
      </w:r>
    </w:p>
    <w:p w14:paraId="0697F5B4" w14:textId="00B636B5" w:rsidR="00D9539E" w:rsidRPr="00502311" w:rsidRDefault="00D9539E" w:rsidP="00C33C89">
      <w:pPr>
        <w:pStyle w:val="ListParagraph"/>
        <w:spacing w:before="12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 </w:t>
      </w:r>
      <w:r w:rsidR="002417CA">
        <w:rPr>
          <w:rFonts w:asciiTheme="minorHAnsi" w:hAnsiTheme="minorHAnsi" w:cstheme="minorHAnsi"/>
          <w:sz w:val="22"/>
          <w:szCs w:val="22"/>
          <w:lang w:val="en-GB"/>
        </w:rPr>
        <w:t>E</w:t>
      </w:r>
      <w:r w:rsidRPr="00502311">
        <w:rPr>
          <w:rFonts w:asciiTheme="minorHAnsi" w:hAnsiTheme="minorHAnsi" w:cstheme="minorHAnsi"/>
          <w:sz w:val="22"/>
          <w:szCs w:val="22"/>
          <w:lang w:val="en-GB"/>
        </w:rPr>
        <w:t xml:space="preserve">njoying achieving what they set out to do </w:t>
      </w:r>
    </w:p>
    <w:p w14:paraId="0EB99CF0" w14:textId="77777777" w:rsidR="00D9539E" w:rsidRPr="00502311" w:rsidRDefault="00D9539E" w:rsidP="00C33C89">
      <w:pPr>
        <w:pStyle w:val="ListParagraph"/>
        <w:spacing w:before="120"/>
        <w:ind w:left="0"/>
        <w:jc w:val="both"/>
        <w:rPr>
          <w:rFonts w:asciiTheme="minorHAnsi" w:hAnsiTheme="minorHAnsi" w:cstheme="minorHAnsi"/>
          <w:sz w:val="22"/>
          <w:szCs w:val="22"/>
          <w:lang w:val="en-GB"/>
        </w:rPr>
      </w:pPr>
    </w:p>
    <w:p w14:paraId="01C64C8D" w14:textId="77777777" w:rsidR="00D9539E" w:rsidRPr="00502311" w:rsidRDefault="00D9539E" w:rsidP="00C33C89">
      <w:pPr>
        <w:pStyle w:val="ListParagraph"/>
        <w:spacing w:before="120"/>
        <w:ind w:left="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Children will be </w:t>
      </w:r>
      <w:r w:rsidRPr="00502311">
        <w:rPr>
          <w:rFonts w:asciiTheme="minorHAnsi" w:hAnsiTheme="minorHAnsi" w:cstheme="minorHAnsi"/>
          <w:b/>
          <w:sz w:val="22"/>
          <w:szCs w:val="22"/>
          <w:lang w:val="en-GB"/>
        </w:rPr>
        <w:t>creators</w:t>
      </w:r>
      <w:r w:rsidRPr="00502311">
        <w:rPr>
          <w:rFonts w:asciiTheme="minorHAnsi" w:hAnsiTheme="minorHAnsi" w:cstheme="minorHAnsi"/>
          <w:sz w:val="22"/>
          <w:szCs w:val="22"/>
          <w:lang w:val="en-GB"/>
        </w:rPr>
        <w:t xml:space="preserve"> and think critically by: </w:t>
      </w:r>
    </w:p>
    <w:p w14:paraId="2F737AE4" w14:textId="612367AE" w:rsidR="00D9539E" w:rsidRPr="00502311" w:rsidRDefault="00D9539E" w:rsidP="00C33C89">
      <w:pPr>
        <w:pStyle w:val="ListParagraph"/>
        <w:spacing w:before="12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 </w:t>
      </w:r>
      <w:r w:rsidR="002417CA">
        <w:rPr>
          <w:rFonts w:asciiTheme="minorHAnsi" w:hAnsiTheme="minorHAnsi" w:cstheme="minorHAnsi"/>
          <w:sz w:val="22"/>
          <w:szCs w:val="22"/>
          <w:lang w:val="en-GB"/>
        </w:rPr>
        <w:t>H</w:t>
      </w:r>
      <w:r w:rsidRPr="00502311">
        <w:rPr>
          <w:rFonts w:asciiTheme="minorHAnsi" w:hAnsiTheme="minorHAnsi" w:cstheme="minorHAnsi"/>
          <w:sz w:val="22"/>
          <w:szCs w:val="22"/>
          <w:lang w:val="en-GB"/>
        </w:rPr>
        <w:t xml:space="preserve">aving their own ideas </w:t>
      </w:r>
    </w:p>
    <w:p w14:paraId="7C3E431C" w14:textId="2EFE5BB1" w:rsidR="00D9539E" w:rsidRPr="00502311" w:rsidRDefault="00D9539E" w:rsidP="00C33C89">
      <w:pPr>
        <w:pStyle w:val="ListParagraph"/>
        <w:spacing w:before="12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 </w:t>
      </w:r>
      <w:r w:rsidR="002417CA">
        <w:rPr>
          <w:rFonts w:asciiTheme="minorHAnsi" w:hAnsiTheme="minorHAnsi" w:cstheme="minorHAnsi"/>
          <w:sz w:val="22"/>
          <w:szCs w:val="22"/>
          <w:lang w:val="en-GB"/>
        </w:rPr>
        <w:t>M</w:t>
      </w:r>
      <w:r w:rsidRPr="00502311">
        <w:rPr>
          <w:rFonts w:asciiTheme="minorHAnsi" w:hAnsiTheme="minorHAnsi" w:cstheme="minorHAnsi"/>
          <w:sz w:val="22"/>
          <w:szCs w:val="22"/>
          <w:lang w:val="en-GB"/>
        </w:rPr>
        <w:t xml:space="preserve">aking links </w:t>
      </w:r>
    </w:p>
    <w:p w14:paraId="7BA1888C" w14:textId="788ADD7C" w:rsidR="00D9539E" w:rsidRPr="00502311" w:rsidRDefault="00D9539E" w:rsidP="00C33C89">
      <w:pPr>
        <w:pStyle w:val="ListParagraph"/>
        <w:spacing w:before="12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 </w:t>
      </w:r>
      <w:r w:rsidR="002417CA">
        <w:rPr>
          <w:rFonts w:asciiTheme="minorHAnsi" w:hAnsiTheme="minorHAnsi" w:cstheme="minorHAnsi"/>
          <w:sz w:val="22"/>
          <w:szCs w:val="22"/>
          <w:lang w:val="en-GB"/>
        </w:rPr>
        <w:t>C</w:t>
      </w:r>
      <w:r w:rsidRPr="00502311">
        <w:rPr>
          <w:rFonts w:asciiTheme="minorHAnsi" w:hAnsiTheme="minorHAnsi" w:cstheme="minorHAnsi"/>
          <w:sz w:val="22"/>
          <w:szCs w:val="22"/>
          <w:lang w:val="en-GB"/>
        </w:rPr>
        <w:t xml:space="preserve">hoosing ways to do things </w:t>
      </w:r>
    </w:p>
    <w:p w14:paraId="7F005AF7" w14:textId="77777777" w:rsidR="00D9539E" w:rsidRPr="00502311" w:rsidRDefault="00D9539E" w:rsidP="008C56E2">
      <w:pPr>
        <w:pStyle w:val="ListParagraph"/>
        <w:spacing w:before="120"/>
        <w:ind w:left="0"/>
        <w:jc w:val="both"/>
        <w:rPr>
          <w:rFonts w:asciiTheme="minorHAnsi" w:hAnsiTheme="minorHAnsi" w:cstheme="minorHAnsi"/>
          <w:sz w:val="22"/>
          <w:szCs w:val="22"/>
          <w:lang w:val="en-GB"/>
        </w:rPr>
      </w:pPr>
    </w:p>
    <w:p w14:paraId="4BAEBC87" w14:textId="77777777" w:rsidR="00D9539E" w:rsidRPr="00502311" w:rsidRDefault="00D9539E" w:rsidP="00C33C89">
      <w:pPr>
        <w:pStyle w:val="ListParagraph"/>
        <w:spacing w:before="120"/>
        <w:ind w:left="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As adults we support our children by: </w:t>
      </w:r>
    </w:p>
    <w:p w14:paraId="09835832" w14:textId="7861E784" w:rsidR="00D9539E" w:rsidRPr="00502311" w:rsidRDefault="00D9539E" w:rsidP="00C33C89">
      <w:pPr>
        <w:pStyle w:val="ListParagraph"/>
        <w:spacing w:before="12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 </w:t>
      </w:r>
      <w:r w:rsidR="002417CA">
        <w:rPr>
          <w:rFonts w:asciiTheme="minorHAnsi" w:hAnsiTheme="minorHAnsi" w:cstheme="minorHAnsi"/>
          <w:sz w:val="22"/>
          <w:szCs w:val="22"/>
          <w:lang w:val="en-GB"/>
        </w:rPr>
        <w:t>F</w:t>
      </w:r>
      <w:r w:rsidRPr="00502311">
        <w:rPr>
          <w:rFonts w:asciiTheme="minorHAnsi" w:hAnsiTheme="minorHAnsi" w:cstheme="minorHAnsi"/>
          <w:sz w:val="22"/>
          <w:szCs w:val="22"/>
          <w:lang w:val="en-GB"/>
        </w:rPr>
        <w:t xml:space="preserve">ostering a desire to learn by nurturing active questioning and an awareness of the world around them. </w:t>
      </w:r>
    </w:p>
    <w:p w14:paraId="0EDB1EC7" w14:textId="4DBE1468" w:rsidR="00D9539E" w:rsidRPr="00502311" w:rsidRDefault="00D9539E" w:rsidP="00C33C89">
      <w:pPr>
        <w:pStyle w:val="ListParagraph"/>
        <w:spacing w:before="12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lastRenderedPageBreak/>
        <w:t xml:space="preserve">• </w:t>
      </w:r>
      <w:r w:rsidR="002417CA">
        <w:rPr>
          <w:rFonts w:asciiTheme="minorHAnsi" w:hAnsiTheme="minorHAnsi" w:cstheme="minorHAnsi"/>
          <w:sz w:val="22"/>
          <w:szCs w:val="22"/>
          <w:lang w:val="en-GB"/>
        </w:rPr>
        <w:t>E</w:t>
      </w:r>
      <w:r w:rsidRPr="00502311">
        <w:rPr>
          <w:rFonts w:asciiTheme="minorHAnsi" w:hAnsiTheme="minorHAnsi" w:cstheme="minorHAnsi"/>
          <w:sz w:val="22"/>
          <w:szCs w:val="22"/>
          <w:lang w:val="en-GB"/>
        </w:rPr>
        <w:t xml:space="preserve">ncouraging children to express their thoughts and ideas in a variety of situations. </w:t>
      </w:r>
    </w:p>
    <w:p w14:paraId="07387D02" w14:textId="5530156B" w:rsidR="00D9539E" w:rsidRPr="00502311" w:rsidRDefault="00D9539E" w:rsidP="00C33C89">
      <w:pPr>
        <w:pStyle w:val="ListParagraph"/>
        <w:spacing w:before="12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 </w:t>
      </w:r>
      <w:r w:rsidR="002417CA">
        <w:rPr>
          <w:rFonts w:asciiTheme="minorHAnsi" w:hAnsiTheme="minorHAnsi" w:cstheme="minorHAnsi"/>
          <w:sz w:val="22"/>
          <w:szCs w:val="22"/>
          <w:lang w:val="en-GB"/>
        </w:rPr>
        <w:t>H</w:t>
      </w:r>
      <w:r w:rsidRPr="00502311">
        <w:rPr>
          <w:rFonts w:asciiTheme="minorHAnsi" w:hAnsiTheme="minorHAnsi" w:cstheme="minorHAnsi"/>
          <w:sz w:val="22"/>
          <w:szCs w:val="22"/>
          <w:lang w:val="en-GB"/>
        </w:rPr>
        <w:t xml:space="preserve">elping children to become competent speakers and listeners. </w:t>
      </w:r>
    </w:p>
    <w:p w14:paraId="1D20587F" w14:textId="32DD0E82" w:rsidR="00D9539E" w:rsidRPr="00502311" w:rsidRDefault="00D9539E" w:rsidP="00C33C89">
      <w:pPr>
        <w:pStyle w:val="ListParagraph"/>
        <w:spacing w:before="12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 </w:t>
      </w:r>
      <w:r w:rsidR="002417CA">
        <w:rPr>
          <w:rFonts w:asciiTheme="minorHAnsi" w:hAnsiTheme="minorHAnsi" w:cstheme="minorHAnsi"/>
          <w:sz w:val="22"/>
          <w:szCs w:val="22"/>
          <w:lang w:val="en-GB"/>
        </w:rPr>
        <w:t>D</w:t>
      </w:r>
      <w:r w:rsidRPr="00502311">
        <w:rPr>
          <w:rFonts w:asciiTheme="minorHAnsi" w:hAnsiTheme="minorHAnsi" w:cstheme="minorHAnsi"/>
          <w:sz w:val="22"/>
          <w:szCs w:val="22"/>
          <w:lang w:val="en-GB"/>
        </w:rPr>
        <w:t xml:space="preserve">eveloping confidence by praising success and encouraging effort. </w:t>
      </w:r>
    </w:p>
    <w:p w14:paraId="7CEFBE66" w14:textId="135E4668" w:rsidR="00D9539E" w:rsidRPr="00502311" w:rsidRDefault="00D9539E" w:rsidP="00C33C89">
      <w:pPr>
        <w:pStyle w:val="ListParagraph"/>
        <w:spacing w:before="120"/>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 </w:t>
      </w:r>
      <w:r w:rsidR="002417CA">
        <w:rPr>
          <w:rFonts w:asciiTheme="minorHAnsi" w:hAnsiTheme="minorHAnsi" w:cstheme="minorHAnsi"/>
          <w:sz w:val="22"/>
          <w:szCs w:val="22"/>
          <w:lang w:val="en-GB"/>
        </w:rPr>
        <w:t>L</w:t>
      </w:r>
      <w:r w:rsidRPr="00502311">
        <w:rPr>
          <w:rFonts w:asciiTheme="minorHAnsi" w:hAnsiTheme="minorHAnsi" w:cstheme="minorHAnsi"/>
          <w:sz w:val="22"/>
          <w:szCs w:val="22"/>
          <w:lang w:val="en-GB"/>
        </w:rPr>
        <w:t xml:space="preserve">earning through play and experience learning first hand. </w:t>
      </w:r>
    </w:p>
    <w:p w14:paraId="14684D16" w14:textId="77777777" w:rsidR="001475CE" w:rsidRPr="00502311" w:rsidRDefault="001475CE" w:rsidP="00C33C89">
      <w:pPr>
        <w:pStyle w:val="ListParagraph"/>
        <w:spacing w:before="120"/>
        <w:jc w:val="both"/>
        <w:rPr>
          <w:rFonts w:asciiTheme="minorHAnsi" w:hAnsiTheme="minorHAnsi" w:cstheme="minorHAnsi"/>
          <w:sz w:val="22"/>
          <w:szCs w:val="22"/>
          <w:lang w:val="en-GB"/>
        </w:rPr>
      </w:pPr>
    </w:p>
    <w:p w14:paraId="00620C8E" w14:textId="77777777" w:rsidR="00C07F24" w:rsidRPr="00502311" w:rsidRDefault="00C07F24" w:rsidP="00C07F24">
      <w:pPr>
        <w:pStyle w:val="ListParagraph"/>
        <w:spacing w:before="120"/>
        <w:ind w:left="0"/>
        <w:contextualSpacing w:val="0"/>
        <w:jc w:val="both"/>
        <w:rPr>
          <w:rFonts w:asciiTheme="minorHAnsi" w:hAnsiTheme="minorHAnsi" w:cstheme="minorHAnsi"/>
          <w:b/>
          <w:bCs/>
          <w:sz w:val="22"/>
          <w:szCs w:val="22"/>
        </w:rPr>
      </w:pPr>
      <w:r w:rsidRPr="00502311">
        <w:rPr>
          <w:rFonts w:asciiTheme="minorHAnsi" w:hAnsiTheme="minorHAnsi" w:cstheme="minorHAnsi"/>
          <w:b/>
          <w:bCs/>
          <w:sz w:val="22"/>
          <w:szCs w:val="22"/>
        </w:rPr>
        <w:t xml:space="preserve">Continuous Provision </w:t>
      </w:r>
    </w:p>
    <w:p w14:paraId="4C88429B" w14:textId="77777777" w:rsidR="00C07F24" w:rsidRPr="00502311" w:rsidRDefault="00C07F24" w:rsidP="00C07F24">
      <w:pPr>
        <w:pStyle w:val="ListParagraph"/>
        <w:spacing w:before="120"/>
        <w:ind w:left="0"/>
        <w:contextualSpacing w:val="0"/>
        <w:jc w:val="both"/>
        <w:rPr>
          <w:rFonts w:asciiTheme="minorHAnsi" w:hAnsiTheme="minorHAnsi" w:cstheme="minorHAnsi"/>
          <w:sz w:val="22"/>
          <w:szCs w:val="22"/>
        </w:rPr>
      </w:pPr>
      <w:r w:rsidRPr="00502311">
        <w:rPr>
          <w:rFonts w:asciiTheme="minorHAnsi" w:hAnsiTheme="minorHAnsi" w:cstheme="minorHAnsi"/>
          <w:sz w:val="22"/>
          <w:szCs w:val="22"/>
        </w:rPr>
        <w:t>At</w:t>
      </w:r>
      <w:r w:rsidR="00004F3A" w:rsidRPr="00502311">
        <w:rPr>
          <w:rFonts w:asciiTheme="minorHAnsi" w:hAnsiTheme="minorHAnsi" w:cstheme="minorHAnsi"/>
          <w:sz w:val="22"/>
          <w:szCs w:val="22"/>
        </w:rPr>
        <w:t xml:space="preserve"> Sturton by Stow Primary School</w:t>
      </w:r>
      <w:r w:rsidRPr="00502311">
        <w:rPr>
          <w:rFonts w:asciiTheme="minorHAnsi" w:hAnsiTheme="minorHAnsi" w:cstheme="minorHAnsi"/>
          <w:sz w:val="22"/>
          <w:szCs w:val="22"/>
        </w:rPr>
        <w:t>, we aim to ensure:</w:t>
      </w:r>
    </w:p>
    <w:p w14:paraId="227015CB" w14:textId="40C7AD54" w:rsidR="00C07F24" w:rsidRPr="00502311" w:rsidRDefault="002417CA" w:rsidP="00004F3A">
      <w:pPr>
        <w:pStyle w:val="ListParagraph"/>
        <w:numPr>
          <w:ilvl w:val="0"/>
          <w:numId w:val="19"/>
        </w:numPr>
        <w:spacing w:after="0"/>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A</w:t>
      </w:r>
      <w:r w:rsidR="00C07F24" w:rsidRPr="00502311">
        <w:rPr>
          <w:rFonts w:asciiTheme="minorHAnsi" w:hAnsiTheme="minorHAnsi" w:cstheme="minorHAnsi"/>
          <w:sz w:val="22"/>
          <w:szCs w:val="22"/>
        </w:rPr>
        <w:t xml:space="preserve"> clearly defined learning environment designed to allow and encourage children to extend and deepen their understanding of the EY curriculum</w:t>
      </w:r>
      <w:r w:rsidR="00DD360E" w:rsidRPr="00502311">
        <w:rPr>
          <w:rFonts w:asciiTheme="minorHAnsi" w:hAnsiTheme="minorHAnsi" w:cstheme="minorHAnsi"/>
          <w:sz w:val="22"/>
          <w:szCs w:val="22"/>
        </w:rPr>
        <w:t xml:space="preserve">. </w:t>
      </w:r>
    </w:p>
    <w:p w14:paraId="4100DAAC" w14:textId="14C7C628" w:rsidR="00C07F24" w:rsidRPr="00502311" w:rsidRDefault="002417CA" w:rsidP="00004F3A">
      <w:pPr>
        <w:pStyle w:val="ListParagraph"/>
        <w:numPr>
          <w:ilvl w:val="0"/>
          <w:numId w:val="19"/>
        </w:numPr>
        <w:spacing w:after="0"/>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A</w:t>
      </w:r>
      <w:r w:rsidR="00C07F24" w:rsidRPr="00502311">
        <w:rPr>
          <w:rFonts w:asciiTheme="minorHAnsi" w:hAnsiTheme="minorHAnsi" w:cstheme="minorHAnsi"/>
          <w:sz w:val="22"/>
          <w:szCs w:val="22"/>
        </w:rPr>
        <w:t xml:space="preserve">n environment that facilitates independence, curiosity and </w:t>
      </w:r>
      <w:r w:rsidR="00DD360E" w:rsidRPr="00502311">
        <w:rPr>
          <w:rFonts w:asciiTheme="minorHAnsi" w:hAnsiTheme="minorHAnsi" w:cstheme="minorHAnsi"/>
          <w:sz w:val="22"/>
          <w:szCs w:val="22"/>
        </w:rPr>
        <w:t>firsthand</w:t>
      </w:r>
      <w:r w:rsidR="00C07F24" w:rsidRPr="00502311">
        <w:rPr>
          <w:rFonts w:asciiTheme="minorHAnsi" w:hAnsiTheme="minorHAnsi" w:cstheme="minorHAnsi"/>
          <w:sz w:val="22"/>
          <w:szCs w:val="22"/>
        </w:rPr>
        <w:t xml:space="preserve"> </w:t>
      </w:r>
      <w:r w:rsidR="00DD360E" w:rsidRPr="00502311">
        <w:rPr>
          <w:rFonts w:asciiTheme="minorHAnsi" w:hAnsiTheme="minorHAnsi" w:cstheme="minorHAnsi"/>
          <w:sz w:val="22"/>
          <w:szCs w:val="22"/>
        </w:rPr>
        <w:t>play-based</w:t>
      </w:r>
      <w:r w:rsidR="00C07F24" w:rsidRPr="00502311">
        <w:rPr>
          <w:rFonts w:asciiTheme="minorHAnsi" w:hAnsiTheme="minorHAnsi" w:cstheme="minorHAnsi"/>
          <w:sz w:val="22"/>
          <w:szCs w:val="22"/>
        </w:rPr>
        <w:t xml:space="preserve"> learning. </w:t>
      </w:r>
    </w:p>
    <w:p w14:paraId="58D1CEBA" w14:textId="2310AD7D" w:rsidR="00C07F24" w:rsidRPr="00502311" w:rsidRDefault="002417CA" w:rsidP="00004F3A">
      <w:pPr>
        <w:pStyle w:val="ListParagraph"/>
        <w:numPr>
          <w:ilvl w:val="0"/>
          <w:numId w:val="19"/>
        </w:numPr>
        <w:spacing w:after="0"/>
        <w:ind w:left="714" w:hanging="357"/>
        <w:contextualSpacing w:val="0"/>
        <w:jc w:val="both"/>
        <w:rPr>
          <w:rFonts w:asciiTheme="minorHAnsi" w:hAnsiTheme="minorHAnsi" w:cstheme="minorHAnsi"/>
          <w:sz w:val="22"/>
          <w:szCs w:val="22"/>
        </w:rPr>
      </w:pPr>
      <w:r w:rsidRPr="00502311">
        <w:rPr>
          <w:rFonts w:asciiTheme="minorHAnsi" w:hAnsiTheme="minorHAnsi" w:cstheme="minorHAnsi"/>
          <w:sz w:val="22"/>
          <w:szCs w:val="22"/>
        </w:rPr>
        <w:t>That</w:t>
      </w:r>
      <w:r w:rsidR="00004F3A" w:rsidRPr="00502311">
        <w:rPr>
          <w:rFonts w:asciiTheme="minorHAnsi" w:hAnsiTheme="minorHAnsi" w:cstheme="minorHAnsi"/>
          <w:sz w:val="22"/>
          <w:szCs w:val="22"/>
        </w:rPr>
        <w:t xml:space="preserve"> continuous p</w:t>
      </w:r>
      <w:r w:rsidR="00C07F24" w:rsidRPr="00502311">
        <w:rPr>
          <w:rFonts w:asciiTheme="minorHAnsi" w:hAnsiTheme="minorHAnsi" w:cstheme="minorHAnsi"/>
          <w:sz w:val="22"/>
          <w:szCs w:val="22"/>
        </w:rPr>
        <w:t xml:space="preserve">rovision enables children to explore recent learning, practice new skills and follow their own interests. </w:t>
      </w:r>
    </w:p>
    <w:p w14:paraId="03F49209" w14:textId="74DDAEC8" w:rsidR="00C07F24" w:rsidRPr="00502311" w:rsidRDefault="002417CA" w:rsidP="00004F3A">
      <w:pPr>
        <w:pStyle w:val="ListParagraph"/>
        <w:numPr>
          <w:ilvl w:val="0"/>
          <w:numId w:val="19"/>
        </w:numPr>
        <w:spacing w:after="0"/>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S</w:t>
      </w:r>
      <w:r w:rsidR="00004F3A" w:rsidRPr="00502311">
        <w:rPr>
          <w:rFonts w:asciiTheme="minorHAnsi" w:hAnsiTheme="minorHAnsi" w:cstheme="minorHAnsi"/>
          <w:sz w:val="22"/>
          <w:szCs w:val="22"/>
        </w:rPr>
        <w:t>taff enhance continuous p</w:t>
      </w:r>
      <w:r w:rsidR="00C07F24" w:rsidRPr="00502311">
        <w:rPr>
          <w:rFonts w:asciiTheme="minorHAnsi" w:hAnsiTheme="minorHAnsi" w:cstheme="minorHAnsi"/>
          <w:sz w:val="22"/>
          <w:szCs w:val="22"/>
        </w:rPr>
        <w:t>rovision through careful intervention</w:t>
      </w:r>
      <w:r w:rsidR="008C56E2" w:rsidRPr="00502311">
        <w:rPr>
          <w:rFonts w:asciiTheme="minorHAnsi" w:hAnsiTheme="minorHAnsi" w:cstheme="minorHAnsi"/>
          <w:sz w:val="22"/>
          <w:szCs w:val="22"/>
        </w:rPr>
        <w:t xml:space="preserve"> and supporting play.</w:t>
      </w:r>
    </w:p>
    <w:p w14:paraId="58931C4A" w14:textId="20055B8C" w:rsidR="00C07F24" w:rsidRPr="00502311" w:rsidRDefault="002417CA" w:rsidP="00004F3A">
      <w:pPr>
        <w:pStyle w:val="ListParagraph"/>
        <w:numPr>
          <w:ilvl w:val="0"/>
          <w:numId w:val="19"/>
        </w:numPr>
        <w:spacing w:after="0"/>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C</w:t>
      </w:r>
      <w:r w:rsidR="00C07F24" w:rsidRPr="00502311">
        <w:rPr>
          <w:rFonts w:asciiTheme="minorHAnsi" w:hAnsiTheme="minorHAnsi" w:cstheme="minorHAnsi"/>
          <w:sz w:val="22"/>
          <w:szCs w:val="22"/>
        </w:rPr>
        <w:t xml:space="preserve">arefully chosen and organised </w:t>
      </w:r>
      <w:r w:rsidR="00DD360E" w:rsidRPr="00502311">
        <w:rPr>
          <w:rFonts w:asciiTheme="minorHAnsi" w:hAnsiTheme="minorHAnsi" w:cstheme="minorHAnsi"/>
          <w:sz w:val="22"/>
          <w:szCs w:val="22"/>
        </w:rPr>
        <w:t>high-quality</w:t>
      </w:r>
      <w:r w:rsidR="00C07F24" w:rsidRPr="00502311">
        <w:rPr>
          <w:rFonts w:asciiTheme="minorHAnsi" w:hAnsiTheme="minorHAnsi" w:cstheme="minorHAnsi"/>
          <w:sz w:val="22"/>
          <w:szCs w:val="22"/>
        </w:rPr>
        <w:t xml:space="preserve"> resources and experiences that are constantly available for children to access independently across every area of their learning. </w:t>
      </w:r>
    </w:p>
    <w:p w14:paraId="1EB1257E" w14:textId="63BBA073" w:rsidR="00C07F24" w:rsidRPr="00502311" w:rsidRDefault="002417CA" w:rsidP="00004F3A">
      <w:pPr>
        <w:pStyle w:val="ListParagraph"/>
        <w:numPr>
          <w:ilvl w:val="0"/>
          <w:numId w:val="19"/>
        </w:numPr>
        <w:spacing w:after="0"/>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C</w:t>
      </w:r>
      <w:r w:rsidR="00C07F24" w:rsidRPr="00502311">
        <w:rPr>
          <w:rFonts w:asciiTheme="minorHAnsi" w:hAnsiTheme="minorHAnsi" w:cstheme="minorHAnsi"/>
          <w:sz w:val="22"/>
          <w:szCs w:val="22"/>
        </w:rPr>
        <w:t xml:space="preserve">learly labelled resources for children to access independently. </w:t>
      </w:r>
    </w:p>
    <w:p w14:paraId="0CF807C0" w14:textId="77777777" w:rsidR="00C07F24" w:rsidRPr="00502311" w:rsidRDefault="00C07F24" w:rsidP="00C07F24">
      <w:pPr>
        <w:pStyle w:val="ListParagraph"/>
        <w:spacing w:before="120"/>
        <w:ind w:left="0"/>
        <w:contextualSpacing w:val="0"/>
        <w:jc w:val="both"/>
        <w:rPr>
          <w:rFonts w:asciiTheme="minorHAnsi" w:hAnsiTheme="minorHAnsi" w:cstheme="minorHAnsi"/>
          <w:b/>
          <w:bCs/>
          <w:sz w:val="22"/>
          <w:szCs w:val="22"/>
        </w:rPr>
      </w:pPr>
      <w:r w:rsidRPr="00502311">
        <w:rPr>
          <w:rFonts w:asciiTheme="minorHAnsi" w:hAnsiTheme="minorHAnsi" w:cstheme="minorHAnsi"/>
          <w:b/>
          <w:bCs/>
          <w:sz w:val="22"/>
          <w:szCs w:val="22"/>
        </w:rPr>
        <w:t xml:space="preserve">Outdoor Learning </w:t>
      </w:r>
    </w:p>
    <w:p w14:paraId="224E1456" w14:textId="362EC145" w:rsidR="00C07F24" w:rsidRPr="00502311" w:rsidRDefault="00C07F24" w:rsidP="00C07F24">
      <w:pPr>
        <w:pStyle w:val="ListParagraph"/>
        <w:spacing w:before="120"/>
        <w:ind w:left="0"/>
        <w:contextualSpacing w:val="0"/>
        <w:jc w:val="both"/>
        <w:rPr>
          <w:rFonts w:asciiTheme="minorHAnsi" w:hAnsiTheme="minorHAnsi" w:cstheme="minorHAnsi"/>
          <w:sz w:val="22"/>
          <w:szCs w:val="22"/>
        </w:rPr>
      </w:pPr>
      <w:r w:rsidRPr="00502311">
        <w:rPr>
          <w:rFonts w:asciiTheme="minorHAnsi" w:hAnsiTheme="minorHAnsi" w:cstheme="minorHAnsi"/>
          <w:sz w:val="22"/>
          <w:szCs w:val="22"/>
        </w:rPr>
        <w:t xml:space="preserve">The environment, both indoors and outdoors, plays a key role in enabling and extending children’s learning and development. Children are encouraged to find and use equipment and resources independently and these are organised to allow all children to explore and learn in a secure and safe space for most of the day. Children </w:t>
      </w:r>
      <w:r w:rsidR="00DD360E" w:rsidRPr="00502311">
        <w:rPr>
          <w:rFonts w:asciiTheme="minorHAnsi" w:hAnsiTheme="minorHAnsi" w:cstheme="minorHAnsi"/>
          <w:sz w:val="22"/>
          <w:szCs w:val="22"/>
        </w:rPr>
        <w:t>can</w:t>
      </w:r>
      <w:r w:rsidRPr="00502311">
        <w:rPr>
          <w:rFonts w:asciiTheme="minorHAnsi" w:hAnsiTheme="minorHAnsi" w:cstheme="minorHAnsi"/>
          <w:sz w:val="22"/>
          <w:szCs w:val="22"/>
        </w:rPr>
        <w:t xml:space="preserve"> </w:t>
      </w:r>
      <w:r w:rsidR="002417CA" w:rsidRPr="00502311">
        <w:rPr>
          <w:rFonts w:asciiTheme="minorHAnsi" w:hAnsiTheme="minorHAnsi" w:cstheme="minorHAnsi"/>
          <w:sz w:val="22"/>
          <w:szCs w:val="22"/>
        </w:rPr>
        <w:t>freely</w:t>
      </w:r>
      <w:r w:rsidRPr="00502311">
        <w:rPr>
          <w:rFonts w:asciiTheme="minorHAnsi" w:hAnsiTheme="minorHAnsi" w:cstheme="minorHAnsi"/>
          <w:sz w:val="22"/>
          <w:szCs w:val="22"/>
        </w:rPr>
        <w:t xml:space="preserve"> flow between indoor and outdoor areas.</w:t>
      </w:r>
    </w:p>
    <w:p w14:paraId="286EFAF0" w14:textId="77777777" w:rsidR="00C07F24" w:rsidRPr="00502311" w:rsidRDefault="00C07F24" w:rsidP="00C07F24">
      <w:pPr>
        <w:pStyle w:val="ListParagraph"/>
        <w:spacing w:before="120"/>
        <w:ind w:left="0"/>
        <w:contextualSpacing w:val="0"/>
        <w:jc w:val="both"/>
        <w:rPr>
          <w:rFonts w:asciiTheme="minorHAnsi" w:hAnsiTheme="minorHAnsi" w:cstheme="minorHAnsi"/>
          <w:sz w:val="22"/>
          <w:szCs w:val="22"/>
        </w:rPr>
      </w:pPr>
      <w:r w:rsidRPr="00502311">
        <w:rPr>
          <w:rFonts w:asciiTheme="minorHAnsi" w:hAnsiTheme="minorHAnsi" w:cstheme="minorHAnsi"/>
          <w:sz w:val="22"/>
          <w:szCs w:val="22"/>
        </w:rPr>
        <w:t xml:space="preserve">When planning for outdoor learning we will be carefully considering: </w:t>
      </w:r>
    </w:p>
    <w:p w14:paraId="449D9EE8" w14:textId="0B53D2A4" w:rsidR="00C07F24" w:rsidRPr="00502311" w:rsidRDefault="002417CA" w:rsidP="00004F3A">
      <w:pPr>
        <w:pStyle w:val="ListParagraph"/>
        <w:numPr>
          <w:ilvl w:val="0"/>
          <w:numId w:val="20"/>
        </w:numPr>
        <w:spacing w:after="0"/>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F</w:t>
      </w:r>
      <w:r w:rsidR="00C07F24" w:rsidRPr="00502311">
        <w:rPr>
          <w:rFonts w:asciiTheme="minorHAnsi" w:hAnsiTheme="minorHAnsi" w:cstheme="minorHAnsi"/>
          <w:sz w:val="22"/>
          <w:szCs w:val="22"/>
        </w:rPr>
        <w:t>ree flow arrangements so children are encouraged to follow their own interests</w:t>
      </w:r>
      <w:r w:rsidR="00004F3A" w:rsidRPr="00502311">
        <w:rPr>
          <w:rFonts w:asciiTheme="minorHAnsi" w:hAnsiTheme="minorHAnsi" w:cstheme="minorHAnsi"/>
          <w:sz w:val="22"/>
          <w:szCs w:val="22"/>
        </w:rPr>
        <w:t>.</w:t>
      </w:r>
      <w:r w:rsidR="00C07F24" w:rsidRPr="00502311">
        <w:rPr>
          <w:rFonts w:asciiTheme="minorHAnsi" w:hAnsiTheme="minorHAnsi" w:cstheme="minorHAnsi"/>
          <w:sz w:val="22"/>
          <w:szCs w:val="22"/>
        </w:rPr>
        <w:t xml:space="preserve"> </w:t>
      </w:r>
    </w:p>
    <w:p w14:paraId="6DE5FC53" w14:textId="7414C23B" w:rsidR="00C07F24" w:rsidRPr="00502311" w:rsidRDefault="002417CA" w:rsidP="00004F3A">
      <w:pPr>
        <w:pStyle w:val="ListParagraph"/>
        <w:numPr>
          <w:ilvl w:val="0"/>
          <w:numId w:val="20"/>
        </w:numPr>
        <w:spacing w:after="0"/>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E</w:t>
      </w:r>
      <w:r w:rsidR="00C07F24" w:rsidRPr="00502311">
        <w:rPr>
          <w:rFonts w:asciiTheme="minorHAnsi" w:hAnsiTheme="minorHAnsi" w:cstheme="minorHAnsi"/>
          <w:sz w:val="22"/>
          <w:szCs w:val="22"/>
        </w:rPr>
        <w:t>xtending the learning in the classroom – so that all curriculum areas are covered</w:t>
      </w:r>
      <w:r w:rsidR="00004F3A" w:rsidRPr="00502311">
        <w:rPr>
          <w:rFonts w:asciiTheme="minorHAnsi" w:hAnsiTheme="minorHAnsi" w:cstheme="minorHAnsi"/>
          <w:sz w:val="22"/>
          <w:szCs w:val="22"/>
        </w:rPr>
        <w:t>.</w:t>
      </w:r>
    </w:p>
    <w:p w14:paraId="2B0DF863" w14:textId="11742FC4" w:rsidR="00004F3A" w:rsidRPr="00502311" w:rsidRDefault="002417CA" w:rsidP="00004F3A">
      <w:pPr>
        <w:pStyle w:val="ListParagraph"/>
        <w:numPr>
          <w:ilvl w:val="0"/>
          <w:numId w:val="20"/>
        </w:numPr>
        <w:spacing w:after="0"/>
        <w:ind w:left="714" w:hanging="357"/>
        <w:contextualSpacing w:val="0"/>
        <w:jc w:val="both"/>
        <w:rPr>
          <w:rFonts w:asciiTheme="minorHAnsi" w:hAnsiTheme="minorHAnsi" w:cstheme="minorHAnsi"/>
          <w:sz w:val="22"/>
          <w:szCs w:val="22"/>
        </w:rPr>
      </w:pPr>
      <w:r w:rsidRPr="00502311">
        <w:rPr>
          <w:rFonts w:asciiTheme="minorHAnsi" w:hAnsiTheme="minorHAnsi" w:cstheme="minorHAnsi"/>
          <w:sz w:val="22"/>
          <w:szCs w:val="22"/>
        </w:rPr>
        <w:t>Health</w:t>
      </w:r>
      <w:r w:rsidR="00C07F24" w:rsidRPr="00502311">
        <w:rPr>
          <w:rFonts w:asciiTheme="minorHAnsi" w:hAnsiTheme="minorHAnsi" w:cstheme="minorHAnsi"/>
          <w:sz w:val="22"/>
          <w:szCs w:val="22"/>
        </w:rPr>
        <w:t xml:space="preserve"> and wellbeing (PD, PSED) u</w:t>
      </w:r>
      <w:r w:rsidR="00004F3A" w:rsidRPr="00502311">
        <w:rPr>
          <w:rFonts w:asciiTheme="minorHAnsi" w:hAnsiTheme="minorHAnsi" w:cstheme="minorHAnsi"/>
          <w:sz w:val="22"/>
          <w:szCs w:val="22"/>
        </w:rPr>
        <w:t xml:space="preserve">nderstanding nature and growth and the importance of being in and caring for the outdoors. </w:t>
      </w:r>
    </w:p>
    <w:p w14:paraId="51FEA7BC" w14:textId="5CE41645" w:rsidR="00D9539E" w:rsidRPr="00502311" w:rsidRDefault="00C07F24" w:rsidP="00004F3A">
      <w:pPr>
        <w:pStyle w:val="ListParagraph"/>
        <w:spacing w:before="120"/>
        <w:ind w:left="0"/>
        <w:contextualSpacing w:val="0"/>
        <w:jc w:val="both"/>
        <w:rPr>
          <w:rFonts w:asciiTheme="minorHAnsi" w:hAnsiTheme="minorHAnsi" w:cstheme="minorHAnsi"/>
          <w:sz w:val="22"/>
          <w:szCs w:val="22"/>
        </w:rPr>
      </w:pPr>
      <w:r w:rsidRPr="00502311">
        <w:rPr>
          <w:rFonts w:asciiTheme="minorHAnsi" w:hAnsiTheme="minorHAnsi" w:cstheme="minorHAnsi"/>
          <w:sz w:val="22"/>
          <w:szCs w:val="22"/>
        </w:rPr>
        <w:t>All children have opportunities to explore the outdoor learni</w:t>
      </w:r>
      <w:r w:rsidR="00004F3A" w:rsidRPr="00502311">
        <w:rPr>
          <w:rFonts w:asciiTheme="minorHAnsi" w:hAnsiTheme="minorHAnsi" w:cstheme="minorHAnsi"/>
          <w:sz w:val="22"/>
          <w:szCs w:val="22"/>
        </w:rPr>
        <w:t>ng environment</w:t>
      </w:r>
      <w:r w:rsidRPr="00502311">
        <w:rPr>
          <w:rFonts w:asciiTheme="minorHAnsi" w:hAnsiTheme="minorHAnsi" w:cstheme="minorHAnsi"/>
          <w:sz w:val="22"/>
          <w:szCs w:val="22"/>
        </w:rPr>
        <w:t xml:space="preserve">. They have the same opportunities to access the curriculum outdoors and indoors. Focused teaching occurs outdoors and </w:t>
      </w:r>
      <w:r w:rsidR="00DD360E" w:rsidRPr="00502311">
        <w:rPr>
          <w:rFonts w:asciiTheme="minorHAnsi" w:hAnsiTheme="minorHAnsi" w:cstheme="minorHAnsi"/>
          <w:sz w:val="22"/>
          <w:szCs w:val="22"/>
        </w:rPr>
        <w:t>indoors,</w:t>
      </w:r>
      <w:r w:rsidRPr="00502311">
        <w:rPr>
          <w:rFonts w:asciiTheme="minorHAnsi" w:hAnsiTheme="minorHAnsi" w:cstheme="minorHAnsi"/>
          <w:sz w:val="22"/>
          <w:szCs w:val="22"/>
        </w:rPr>
        <w:t xml:space="preserve"> and children have opportunities to interact with all members of staff.</w:t>
      </w:r>
    </w:p>
    <w:p w14:paraId="3175B2DC" w14:textId="77777777" w:rsidR="00413823" w:rsidRPr="00502311" w:rsidRDefault="00413823" w:rsidP="00C33C89">
      <w:pPr>
        <w:jc w:val="both"/>
        <w:rPr>
          <w:rFonts w:asciiTheme="minorHAnsi" w:hAnsiTheme="minorHAnsi" w:cstheme="minorHAnsi"/>
          <w:b/>
          <w:sz w:val="22"/>
          <w:szCs w:val="22"/>
        </w:rPr>
      </w:pPr>
      <w:r w:rsidRPr="00502311">
        <w:rPr>
          <w:rFonts w:asciiTheme="minorHAnsi" w:hAnsiTheme="minorHAnsi" w:cstheme="minorHAnsi"/>
          <w:b/>
          <w:sz w:val="22"/>
          <w:szCs w:val="22"/>
        </w:rPr>
        <w:t xml:space="preserve">4.1 Planning </w:t>
      </w:r>
    </w:p>
    <w:p w14:paraId="0B5B7A6A" w14:textId="77777777" w:rsidR="00413823" w:rsidRPr="00502311" w:rsidRDefault="00413823" w:rsidP="00C33C89">
      <w:pPr>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Staff plan activities and experiences for children that enable children to develop and learn effectively. </w:t>
      </w:r>
    </w:p>
    <w:p w14:paraId="4F73FBD7" w14:textId="06936561" w:rsidR="00413823" w:rsidRPr="00502311" w:rsidRDefault="00413823" w:rsidP="00C33C89">
      <w:pPr>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Staff also </w:t>
      </w:r>
      <w:r w:rsidR="00DD360E" w:rsidRPr="00502311">
        <w:rPr>
          <w:rFonts w:asciiTheme="minorHAnsi" w:hAnsiTheme="minorHAnsi" w:cstheme="minorHAnsi"/>
          <w:sz w:val="22"/>
          <w:szCs w:val="22"/>
          <w:lang w:val="en-GB"/>
        </w:rPr>
        <w:t>consider</w:t>
      </w:r>
      <w:r w:rsidRPr="00502311">
        <w:rPr>
          <w:rFonts w:asciiTheme="minorHAnsi" w:hAnsiTheme="minorHAnsi" w:cstheme="minorHAnsi"/>
          <w:sz w:val="22"/>
          <w:szCs w:val="22"/>
          <w:lang w:val="en-GB"/>
        </w:rPr>
        <w:t xml:space="preserve"> the individual needs, interests, and stage of development of each child in their </w:t>
      </w:r>
      <w:r w:rsidR="00DD360E" w:rsidRPr="00502311">
        <w:rPr>
          <w:rFonts w:asciiTheme="minorHAnsi" w:hAnsiTheme="minorHAnsi" w:cstheme="minorHAnsi"/>
          <w:sz w:val="22"/>
          <w:szCs w:val="22"/>
          <w:lang w:val="en-GB"/>
        </w:rPr>
        <w:t>care and</w:t>
      </w:r>
      <w:r w:rsidRPr="00502311">
        <w:rPr>
          <w:rFonts w:asciiTheme="minorHAnsi" w:hAnsiTheme="minorHAnsi" w:cstheme="minorHAnsi"/>
          <w:sz w:val="22"/>
          <w:szCs w:val="22"/>
          <w:lang w:val="en-GB"/>
        </w:rPr>
        <w:t xml:space="preserve"> use this information to plan a challenging and enjoyable experience. Where a child may have a special educational need or disability, staff consider whether specialist support is required, linking with relevant services from other agencies, where appropriate. </w:t>
      </w:r>
    </w:p>
    <w:p w14:paraId="2F913DF3" w14:textId="77777777" w:rsidR="00FC0146" w:rsidRPr="00502311" w:rsidRDefault="00413823" w:rsidP="00C33C89">
      <w:pPr>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In planning and guiding children’s activities, practitioners reflect on the different ways that children learn and include these in their practice. </w:t>
      </w:r>
    </w:p>
    <w:p w14:paraId="72025AC2" w14:textId="77777777" w:rsidR="00AC7631" w:rsidRPr="00502311" w:rsidRDefault="00FC0146" w:rsidP="00C33C89">
      <w:pPr>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At SBS, we base much of our learning and themes on books and stories as we place a huge em</w:t>
      </w:r>
      <w:r w:rsidR="00AE0B68" w:rsidRPr="00502311">
        <w:rPr>
          <w:rFonts w:asciiTheme="minorHAnsi" w:hAnsiTheme="minorHAnsi" w:cstheme="minorHAnsi"/>
          <w:sz w:val="22"/>
          <w:szCs w:val="22"/>
          <w:lang w:val="en-GB"/>
        </w:rPr>
        <w:t>phasis on reading and reading for pleasure. We believe that enjoying books and reading stories from a young age is crucial to the development of children. It aids with communication, the ability to understand words</w:t>
      </w:r>
      <w:r w:rsidR="00775F32" w:rsidRPr="00502311">
        <w:rPr>
          <w:rFonts w:asciiTheme="minorHAnsi" w:hAnsiTheme="minorHAnsi" w:cstheme="minorHAnsi"/>
          <w:sz w:val="22"/>
          <w:szCs w:val="22"/>
          <w:lang w:val="en-GB"/>
        </w:rPr>
        <w:t xml:space="preserve"> and </w:t>
      </w:r>
      <w:r w:rsidR="00AE0B68" w:rsidRPr="00502311">
        <w:rPr>
          <w:rFonts w:asciiTheme="minorHAnsi" w:hAnsiTheme="minorHAnsi" w:cstheme="minorHAnsi"/>
          <w:sz w:val="22"/>
          <w:szCs w:val="22"/>
          <w:lang w:val="en-GB"/>
        </w:rPr>
        <w:t xml:space="preserve">the development of imagination and speech. </w:t>
      </w:r>
    </w:p>
    <w:p w14:paraId="5F60A941" w14:textId="77777777" w:rsidR="00B970B6" w:rsidRPr="00502311" w:rsidRDefault="00B970B6" w:rsidP="00C33C89">
      <w:pPr>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We follow the White Rose Maths curriculum and Little Wandle for Letters and Sounds in phonics. </w:t>
      </w:r>
    </w:p>
    <w:p w14:paraId="1A4A084B" w14:textId="77777777" w:rsidR="00413823" w:rsidRPr="00502311" w:rsidRDefault="00413823" w:rsidP="00C33C89">
      <w:pPr>
        <w:jc w:val="both"/>
        <w:rPr>
          <w:rFonts w:asciiTheme="minorHAnsi" w:hAnsiTheme="minorHAnsi" w:cstheme="minorHAnsi"/>
          <w:b/>
          <w:sz w:val="22"/>
          <w:szCs w:val="22"/>
        </w:rPr>
      </w:pPr>
      <w:r w:rsidRPr="00502311">
        <w:rPr>
          <w:rFonts w:asciiTheme="minorHAnsi" w:hAnsiTheme="minorHAnsi" w:cstheme="minorHAnsi"/>
          <w:b/>
          <w:sz w:val="22"/>
          <w:szCs w:val="22"/>
        </w:rPr>
        <w:t>4.2 Teaching</w:t>
      </w:r>
    </w:p>
    <w:p w14:paraId="252CEB62" w14:textId="77777777" w:rsidR="00413823" w:rsidRPr="00502311" w:rsidRDefault="00413823" w:rsidP="00C33C89">
      <w:pPr>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lastRenderedPageBreak/>
        <w:t>Each area of learning and development is implemented through planned, purposeful play, and through a mix of adult-led and child-initiated activities. Practitioners respond to each child’s emerging needs and interests, guiding their development through warm, positive interaction.</w:t>
      </w:r>
    </w:p>
    <w:p w14:paraId="474EC2AD" w14:textId="77777777" w:rsidR="00413823" w:rsidRPr="00502311" w:rsidRDefault="00413823" w:rsidP="00C33C89">
      <w:pPr>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As children grow older, and as their development allows, the balance gradually shifts towards more adult-led activities</w:t>
      </w:r>
      <w:r w:rsidR="00775F32" w:rsidRPr="00502311">
        <w:rPr>
          <w:rFonts w:asciiTheme="minorHAnsi" w:hAnsiTheme="minorHAnsi" w:cstheme="minorHAnsi"/>
          <w:sz w:val="22"/>
          <w:szCs w:val="22"/>
          <w:lang w:val="en-GB"/>
        </w:rPr>
        <w:t xml:space="preserve"> and challenges.</w:t>
      </w:r>
    </w:p>
    <w:p w14:paraId="338F49E7" w14:textId="77777777" w:rsidR="00914156" w:rsidRPr="00502311" w:rsidRDefault="00914156" w:rsidP="00914156">
      <w:pPr>
        <w:jc w:val="both"/>
        <w:rPr>
          <w:rFonts w:asciiTheme="minorHAnsi" w:hAnsiTheme="minorHAnsi" w:cstheme="minorHAnsi"/>
          <w:sz w:val="22"/>
          <w:szCs w:val="22"/>
        </w:rPr>
      </w:pPr>
      <w:r w:rsidRPr="00502311">
        <w:rPr>
          <w:rFonts w:asciiTheme="minorHAnsi" w:hAnsiTheme="minorHAnsi" w:cstheme="minorHAnsi"/>
          <w:sz w:val="22"/>
          <w:szCs w:val="22"/>
        </w:rPr>
        <w:t>Effective teaching and learning in EYFS at SBS relies upon:</w:t>
      </w:r>
    </w:p>
    <w:p w14:paraId="1B1301B4" w14:textId="5A9065DF" w:rsidR="00914156" w:rsidRPr="00502311" w:rsidRDefault="002417CA" w:rsidP="00775F32">
      <w:pPr>
        <w:numPr>
          <w:ilvl w:val="0"/>
          <w:numId w:val="20"/>
        </w:numPr>
        <w:spacing w:after="0"/>
        <w:jc w:val="both"/>
        <w:rPr>
          <w:rFonts w:asciiTheme="minorHAnsi" w:hAnsiTheme="minorHAnsi" w:cstheme="minorHAnsi"/>
          <w:sz w:val="22"/>
          <w:szCs w:val="22"/>
        </w:rPr>
      </w:pPr>
      <w:r>
        <w:rPr>
          <w:rFonts w:asciiTheme="minorHAnsi" w:hAnsiTheme="minorHAnsi" w:cstheme="minorHAnsi"/>
          <w:sz w:val="22"/>
          <w:szCs w:val="22"/>
        </w:rPr>
        <w:t>T</w:t>
      </w:r>
      <w:r w:rsidR="00914156" w:rsidRPr="00502311">
        <w:rPr>
          <w:rFonts w:asciiTheme="minorHAnsi" w:hAnsiTheme="minorHAnsi" w:cstheme="minorHAnsi"/>
          <w:sz w:val="22"/>
          <w:szCs w:val="22"/>
        </w:rPr>
        <w:t xml:space="preserve">he partnership between teachers and parents, carers and other settings that helps our children to feel secure at school, and to develop a sense of well-being and </w:t>
      </w:r>
      <w:r w:rsidR="00DD360E" w:rsidRPr="00502311">
        <w:rPr>
          <w:rFonts w:asciiTheme="minorHAnsi" w:hAnsiTheme="minorHAnsi" w:cstheme="minorHAnsi"/>
          <w:sz w:val="22"/>
          <w:szCs w:val="22"/>
        </w:rPr>
        <w:t>achievement.</w:t>
      </w:r>
      <w:r w:rsidR="00914156" w:rsidRPr="00502311">
        <w:rPr>
          <w:rFonts w:asciiTheme="minorHAnsi" w:hAnsiTheme="minorHAnsi" w:cstheme="minorHAnsi"/>
          <w:sz w:val="22"/>
          <w:szCs w:val="22"/>
        </w:rPr>
        <w:t xml:space="preserve"> </w:t>
      </w:r>
    </w:p>
    <w:p w14:paraId="4335279D" w14:textId="6B51EEDD" w:rsidR="00914156" w:rsidRPr="00502311" w:rsidRDefault="002417CA" w:rsidP="00775F32">
      <w:pPr>
        <w:numPr>
          <w:ilvl w:val="0"/>
          <w:numId w:val="20"/>
        </w:numPr>
        <w:spacing w:after="0"/>
        <w:jc w:val="both"/>
        <w:rPr>
          <w:rFonts w:asciiTheme="minorHAnsi" w:hAnsiTheme="minorHAnsi" w:cstheme="minorHAnsi"/>
          <w:sz w:val="22"/>
          <w:szCs w:val="22"/>
        </w:rPr>
      </w:pPr>
      <w:r>
        <w:rPr>
          <w:rFonts w:asciiTheme="minorHAnsi" w:hAnsiTheme="minorHAnsi" w:cstheme="minorHAnsi"/>
          <w:sz w:val="22"/>
          <w:szCs w:val="22"/>
        </w:rPr>
        <w:t>T</w:t>
      </w:r>
      <w:r w:rsidR="00914156" w:rsidRPr="00502311">
        <w:rPr>
          <w:rFonts w:asciiTheme="minorHAnsi" w:hAnsiTheme="minorHAnsi" w:cstheme="minorHAnsi"/>
          <w:sz w:val="22"/>
          <w:szCs w:val="22"/>
        </w:rPr>
        <w:t xml:space="preserve">he understanding that teachers have of how children develop and learn, and how this must be reflected in their </w:t>
      </w:r>
      <w:r w:rsidR="00DD360E" w:rsidRPr="00502311">
        <w:rPr>
          <w:rFonts w:asciiTheme="minorHAnsi" w:hAnsiTheme="minorHAnsi" w:cstheme="minorHAnsi"/>
          <w:sz w:val="22"/>
          <w:szCs w:val="22"/>
        </w:rPr>
        <w:t>teaching.</w:t>
      </w:r>
      <w:r w:rsidR="00914156" w:rsidRPr="00502311">
        <w:rPr>
          <w:rFonts w:asciiTheme="minorHAnsi" w:hAnsiTheme="minorHAnsi" w:cstheme="minorHAnsi"/>
          <w:sz w:val="22"/>
          <w:szCs w:val="22"/>
        </w:rPr>
        <w:t xml:space="preserve"> </w:t>
      </w:r>
    </w:p>
    <w:p w14:paraId="693D87FA" w14:textId="22AC7032" w:rsidR="00914156" w:rsidRPr="00502311" w:rsidRDefault="002417CA" w:rsidP="00775F32">
      <w:pPr>
        <w:numPr>
          <w:ilvl w:val="0"/>
          <w:numId w:val="20"/>
        </w:numPr>
        <w:spacing w:after="0"/>
        <w:jc w:val="both"/>
        <w:rPr>
          <w:rFonts w:asciiTheme="minorHAnsi" w:hAnsiTheme="minorHAnsi" w:cstheme="minorHAnsi"/>
          <w:sz w:val="22"/>
          <w:szCs w:val="22"/>
        </w:rPr>
      </w:pPr>
      <w:r>
        <w:rPr>
          <w:rFonts w:asciiTheme="minorHAnsi" w:hAnsiTheme="minorHAnsi" w:cstheme="minorHAnsi"/>
          <w:sz w:val="22"/>
          <w:szCs w:val="22"/>
        </w:rPr>
        <w:t>T</w:t>
      </w:r>
      <w:r w:rsidR="00914156" w:rsidRPr="00502311">
        <w:rPr>
          <w:rFonts w:asciiTheme="minorHAnsi" w:hAnsiTheme="minorHAnsi" w:cstheme="minorHAnsi"/>
          <w:sz w:val="22"/>
          <w:szCs w:val="22"/>
        </w:rPr>
        <w:t xml:space="preserve">he range of approaches that provide first-hand experiences, give clear explanations, make appropriate interventions, and extend and develop the children’s play, talk or other means of </w:t>
      </w:r>
      <w:r w:rsidR="00DD360E" w:rsidRPr="00502311">
        <w:rPr>
          <w:rFonts w:asciiTheme="minorHAnsi" w:hAnsiTheme="minorHAnsi" w:cstheme="minorHAnsi"/>
          <w:sz w:val="22"/>
          <w:szCs w:val="22"/>
        </w:rPr>
        <w:t>communication.</w:t>
      </w:r>
      <w:r w:rsidR="00914156" w:rsidRPr="00502311">
        <w:rPr>
          <w:rFonts w:asciiTheme="minorHAnsi" w:hAnsiTheme="minorHAnsi" w:cstheme="minorHAnsi"/>
          <w:sz w:val="22"/>
          <w:szCs w:val="22"/>
        </w:rPr>
        <w:t xml:space="preserve"> </w:t>
      </w:r>
    </w:p>
    <w:p w14:paraId="789668C5" w14:textId="0E4D0346" w:rsidR="00914156" w:rsidRPr="00502311" w:rsidRDefault="002417CA" w:rsidP="00775F32">
      <w:pPr>
        <w:numPr>
          <w:ilvl w:val="0"/>
          <w:numId w:val="20"/>
        </w:numPr>
        <w:spacing w:after="0"/>
        <w:jc w:val="both"/>
        <w:rPr>
          <w:rFonts w:asciiTheme="minorHAnsi" w:hAnsiTheme="minorHAnsi" w:cstheme="minorHAnsi"/>
          <w:sz w:val="22"/>
          <w:szCs w:val="22"/>
        </w:rPr>
      </w:pPr>
      <w:r>
        <w:rPr>
          <w:rFonts w:asciiTheme="minorHAnsi" w:hAnsiTheme="minorHAnsi" w:cstheme="minorHAnsi"/>
          <w:sz w:val="22"/>
          <w:szCs w:val="22"/>
        </w:rPr>
        <w:t>T</w:t>
      </w:r>
      <w:r w:rsidR="00914156" w:rsidRPr="00502311">
        <w:rPr>
          <w:rFonts w:asciiTheme="minorHAnsi" w:hAnsiTheme="minorHAnsi" w:cstheme="minorHAnsi"/>
          <w:sz w:val="22"/>
          <w:szCs w:val="22"/>
        </w:rPr>
        <w:t xml:space="preserve">he carefully planned curriculum that helps children achieve the Early Learning Goals by the end of the Foundation </w:t>
      </w:r>
      <w:r w:rsidR="00DD360E" w:rsidRPr="00502311">
        <w:rPr>
          <w:rFonts w:asciiTheme="minorHAnsi" w:hAnsiTheme="minorHAnsi" w:cstheme="minorHAnsi"/>
          <w:sz w:val="22"/>
          <w:szCs w:val="22"/>
        </w:rPr>
        <w:t>Stage.</w:t>
      </w:r>
      <w:r w:rsidR="00914156" w:rsidRPr="00502311">
        <w:rPr>
          <w:rFonts w:asciiTheme="minorHAnsi" w:hAnsiTheme="minorHAnsi" w:cstheme="minorHAnsi"/>
          <w:sz w:val="22"/>
          <w:szCs w:val="22"/>
        </w:rPr>
        <w:t xml:space="preserve"> </w:t>
      </w:r>
    </w:p>
    <w:p w14:paraId="3D3E3D6F" w14:textId="348A568D" w:rsidR="00914156" w:rsidRPr="00502311" w:rsidRDefault="002417CA" w:rsidP="00775F32">
      <w:pPr>
        <w:numPr>
          <w:ilvl w:val="0"/>
          <w:numId w:val="20"/>
        </w:numPr>
        <w:spacing w:after="0"/>
        <w:jc w:val="both"/>
        <w:rPr>
          <w:rFonts w:asciiTheme="minorHAnsi" w:hAnsiTheme="minorHAnsi" w:cstheme="minorHAnsi"/>
          <w:sz w:val="22"/>
          <w:szCs w:val="22"/>
        </w:rPr>
      </w:pPr>
      <w:r>
        <w:rPr>
          <w:rFonts w:asciiTheme="minorHAnsi" w:hAnsiTheme="minorHAnsi" w:cstheme="minorHAnsi"/>
          <w:sz w:val="22"/>
          <w:szCs w:val="22"/>
        </w:rPr>
        <w:t>T</w:t>
      </w:r>
      <w:r w:rsidR="00914156" w:rsidRPr="00502311">
        <w:rPr>
          <w:rFonts w:asciiTheme="minorHAnsi" w:hAnsiTheme="minorHAnsi" w:cstheme="minorHAnsi"/>
          <w:sz w:val="22"/>
          <w:szCs w:val="22"/>
        </w:rPr>
        <w:t xml:space="preserve">he provision for children to take part in activities that build on and extend their interests, and develop their intellectual, physical, social and emotional </w:t>
      </w:r>
      <w:r w:rsidR="00DD360E" w:rsidRPr="00502311">
        <w:rPr>
          <w:rFonts w:asciiTheme="minorHAnsi" w:hAnsiTheme="minorHAnsi" w:cstheme="minorHAnsi"/>
          <w:sz w:val="22"/>
          <w:szCs w:val="22"/>
        </w:rPr>
        <w:t>abilities.</w:t>
      </w:r>
      <w:r w:rsidR="00914156" w:rsidRPr="00502311">
        <w:rPr>
          <w:rFonts w:asciiTheme="minorHAnsi" w:hAnsiTheme="minorHAnsi" w:cstheme="minorHAnsi"/>
          <w:sz w:val="22"/>
          <w:szCs w:val="22"/>
        </w:rPr>
        <w:t xml:space="preserve"> </w:t>
      </w:r>
    </w:p>
    <w:p w14:paraId="17C7AC82" w14:textId="0D5A9146" w:rsidR="00914156" w:rsidRPr="00502311" w:rsidRDefault="002417CA" w:rsidP="00775F32">
      <w:pPr>
        <w:numPr>
          <w:ilvl w:val="0"/>
          <w:numId w:val="20"/>
        </w:numPr>
        <w:spacing w:after="0"/>
        <w:jc w:val="both"/>
        <w:rPr>
          <w:rFonts w:asciiTheme="minorHAnsi" w:hAnsiTheme="minorHAnsi" w:cstheme="minorHAnsi"/>
          <w:sz w:val="22"/>
          <w:szCs w:val="22"/>
        </w:rPr>
      </w:pPr>
      <w:r>
        <w:rPr>
          <w:rFonts w:asciiTheme="minorHAnsi" w:hAnsiTheme="minorHAnsi" w:cstheme="minorHAnsi"/>
          <w:sz w:val="22"/>
          <w:szCs w:val="22"/>
        </w:rPr>
        <w:t>T</w:t>
      </w:r>
      <w:r w:rsidR="00914156" w:rsidRPr="00502311">
        <w:rPr>
          <w:rFonts w:asciiTheme="minorHAnsi" w:hAnsiTheme="minorHAnsi" w:cstheme="minorHAnsi"/>
          <w:sz w:val="22"/>
          <w:szCs w:val="22"/>
        </w:rPr>
        <w:t>he encouragement for children to communicate and talk about their learning, and to develop independence and self-</w:t>
      </w:r>
      <w:r w:rsidR="00DD360E" w:rsidRPr="00502311">
        <w:rPr>
          <w:rFonts w:asciiTheme="minorHAnsi" w:hAnsiTheme="minorHAnsi" w:cstheme="minorHAnsi"/>
          <w:sz w:val="22"/>
          <w:szCs w:val="22"/>
        </w:rPr>
        <w:t>management.</w:t>
      </w:r>
      <w:r w:rsidR="00914156" w:rsidRPr="00502311">
        <w:rPr>
          <w:rFonts w:asciiTheme="minorHAnsi" w:hAnsiTheme="minorHAnsi" w:cstheme="minorHAnsi"/>
          <w:sz w:val="22"/>
          <w:szCs w:val="22"/>
        </w:rPr>
        <w:t xml:space="preserve"> </w:t>
      </w:r>
    </w:p>
    <w:p w14:paraId="6231C141" w14:textId="6BAE4168" w:rsidR="00914156" w:rsidRPr="00502311" w:rsidRDefault="002417CA" w:rsidP="00775F32">
      <w:pPr>
        <w:numPr>
          <w:ilvl w:val="0"/>
          <w:numId w:val="20"/>
        </w:numPr>
        <w:spacing w:after="0"/>
        <w:jc w:val="both"/>
        <w:rPr>
          <w:rFonts w:asciiTheme="minorHAnsi" w:hAnsiTheme="minorHAnsi" w:cstheme="minorHAnsi"/>
          <w:sz w:val="22"/>
          <w:szCs w:val="22"/>
        </w:rPr>
      </w:pPr>
      <w:r>
        <w:rPr>
          <w:rFonts w:asciiTheme="minorHAnsi" w:hAnsiTheme="minorHAnsi" w:cstheme="minorHAnsi"/>
          <w:sz w:val="22"/>
          <w:szCs w:val="22"/>
        </w:rPr>
        <w:t>T</w:t>
      </w:r>
      <w:r w:rsidR="00914156" w:rsidRPr="00502311">
        <w:rPr>
          <w:rFonts w:asciiTheme="minorHAnsi" w:hAnsiTheme="minorHAnsi" w:cstheme="minorHAnsi"/>
          <w:sz w:val="22"/>
          <w:szCs w:val="22"/>
        </w:rPr>
        <w:t xml:space="preserve">he support for learning, with appropriate and accessible space, facilities and equipment, both indoors and </w:t>
      </w:r>
      <w:r w:rsidR="00DD360E" w:rsidRPr="00502311">
        <w:rPr>
          <w:rFonts w:asciiTheme="minorHAnsi" w:hAnsiTheme="minorHAnsi" w:cstheme="minorHAnsi"/>
          <w:sz w:val="22"/>
          <w:szCs w:val="22"/>
        </w:rPr>
        <w:t>outdoors.</w:t>
      </w:r>
      <w:r w:rsidR="00914156" w:rsidRPr="00502311">
        <w:rPr>
          <w:rFonts w:asciiTheme="minorHAnsi" w:hAnsiTheme="minorHAnsi" w:cstheme="minorHAnsi"/>
          <w:sz w:val="22"/>
          <w:szCs w:val="22"/>
        </w:rPr>
        <w:t xml:space="preserve"> </w:t>
      </w:r>
    </w:p>
    <w:p w14:paraId="29CFC623" w14:textId="63ABDD6D" w:rsidR="00914156" w:rsidRPr="00502311" w:rsidRDefault="002417CA" w:rsidP="00775F32">
      <w:pPr>
        <w:numPr>
          <w:ilvl w:val="0"/>
          <w:numId w:val="20"/>
        </w:numPr>
        <w:spacing w:after="0"/>
        <w:jc w:val="both"/>
        <w:rPr>
          <w:rFonts w:asciiTheme="minorHAnsi" w:hAnsiTheme="minorHAnsi" w:cstheme="minorHAnsi"/>
          <w:sz w:val="22"/>
          <w:szCs w:val="22"/>
        </w:rPr>
      </w:pPr>
      <w:r>
        <w:rPr>
          <w:rFonts w:asciiTheme="minorHAnsi" w:hAnsiTheme="minorHAnsi" w:cstheme="minorHAnsi"/>
          <w:sz w:val="22"/>
          <w:szCs w:val="22"/>
        </w:rPr>
        <w:t>T</w:t>
      </w:r>
      <w:r w:rsidR="00914156" w:rsidRPr="00502311">
        <w:rPr>
          <w:rFonts w:asciiTheme="minorHAnsi" w:hAnsiTheme="minorHAnsi" w:cstheme="minorHAnsi"/>
          <w:sz w:val="22"/>
          <w:szCs w:val="22"/>
        </w:rPr>
        <w:t xml:space="preserve">he identification, through observations, of children’s progress and future learning needs, which are regularly shared with </w:t>
      </w:r>
      <w:r w:rsidR="00DD360E" w:rsidRPr="00502311">
        <w:rPr>
          <w:rFonts w:asciiTheme="minorHAnsi" w:hAnsiTheme="minorHAnsi" w:cstheme="minorHAnsi"/>
          <w:sz w:val="22"/>
          <w:szCs w:val="22"/>
        </w:rPr>
        <w:t>parents.</w:t>
      </w:r>
      <w:r w:rsidR="00914156" w:rsidRPr="00502311">
        <w:rPr>
          <w:rFonts w:asciiTheme="minorHAnsi" w:hAnsiTheme="minorHAnsi" w:cstheme="minorHAnsi"/>
          <w:sz w:val="22"/>
          <w:szCs w:val="22"/>
        </w:rPr>
        <w:t xml:space="preserve"> </w:t>
      </w:r>
    </w:p>
    <w:p w14:paraId="22F0F94B" w14:textId="550CA158" w:rsidR="00914156" w:rsidRPr="00502311" w:rsidRDefault="002417CA" w:rsidP="00775F32">
      <w:pPr>
        <w:numPr>
          <w:ilvl w:val="0"/>
          <w:numId w:val="20"/>
        </w:numPr>
        <w:spacing w:after="0"/>
        <w:jc w:val="both"/>
        <w:rPr>
          <w:rFonts w:asciiTheme="minorHAnsi" w:hAnsiTheme="minorHAnsi" w:cstheme="minorHAnsi"/>
          <w:sz w:val="22"/>
          <w:szCs w:val="22"/>
        </w:rPr>
      </w:pPr>
      <w:r>
        <w:rPr>
          <w:rFonts w:asciiTheme="minorHAnsi" w:hAnsiTheme="minorHAnsi" w:cstheme="minorHAnsi"/>
          <w:sz w:val="22"/>
          <w:szCs w:val="22"/>
        </w:rPr>
        <w:t>T</w:t>
      </w:r>
      <w:r w:rsidR="00914156" w:rsidRPr="00502311">
        <w:rPr>
          <w:rFonts w:asciiTheme="minorHAnsi" w:hAnsiTheme="minorHAnsi" w:cstheme="minorHAnsi"/>
          <w:sz w:val="22"/>
          <w:szCs w:val="22"/>
        </w:rPr>
        <w:t>he clear aims of our work, and the regular monitoring of our work to evaluate and improve it.</w:t>
      </w:r>
    </w:p>
    <w:p w14:paraId="11987E27" w14:textId="77777777" w:rsidR="00205C5B" w:rsidRPr="00502311" w:rsidRDefault="00205C5B" w:rsidP="00C33C89">
      <w:pPr>
        <w:jc w:val="both"/>
        <w:rPr>
          <w:rFonts w:asciiTheme="minorHAnsi" w:hAnsiTheme="minorHAnsi" w:cstheme="minorHAnsi"/>
          <w:sz w:val="22"/>
          <w:szCs w:val="22"/>
          <w:lang w:val="en-GB"/>
        </w:rPr>
      </w:pPr>
    </w:p>
    <w:p w14:paraId="222C51B9" w14:textId="77777777" w:rsidR="00413823" w:rsidRPr="00502311" w:rsidRDefault="00413823" w:rsidP="00C33C89">
      <w:pPr>
        <w:pStyle w:val="Heading1"/>
        <w:jc w:val="both"/>
        <w:rPr>
          <w:rFonts w:asciiTheme="minorHAnsi" w:hAnsiTheme="minorHAnsi" w:cstheme="minorHAnsi"/>
          <w:color w:val="FF0000"/>
          <w:sz w:val="22"/>
          <w:szCs w:val="22"/>
        </w:rPr>
      </w:pPr>
      <w:bookmarkStart w:id="4" w:name="_Toc47882355"/>
      <w:r w:rsidRPr="00502311">
        <w:rPr>
          <w:rFonts w:asciiTheme="minorHAnsi" w:hAnsiTheme="minorHAnsi" w:cstheme="minorHAnsi"/>
          <w:color w:val="FF0000"/>
          <w:sz w:val="22"/>
          <w:szCs w:val="22"/>
        </w:rPr>
        <w:t>5. Assessment</w:t>
      </w:r>
      <w:bookmarkEnd w:id="4"/>
    </w:p>
    <w:p w14:paraId="1947D87D" w14:textId="56A7A6FC" w:rsidR="00413823" w:rsidRPr="00502311" w:rsidRDefault="00413823" w:rsidP="00C33C89">
      <w:pPr>
        <w:jc w:val="both"/>
        <w:rPr>
          <w:rFonts w:asciiTheme="minorHAnsi" w:hAnsiTheme="minorHAnsi" w:cstheme="minorHAnsi"/>
          <w:sz w:val="22"/>
          <w:szCs w:val="22"/>
          <w:lang w:val="en-GB"/>
        </w:rPr>
      </w:pPr>
      <w:r w:rsidRPr="00502311">
        <w:rPr>
          <w:rFonts w:asciiTheme="minorHAnsi" w:hAnsiTheme="minorHAnsi" w:cstheme="minorHAnsi"/>
          <w:color w:val="000000"/>
          <w:sz w:val="22"/>
          <w:szCs w:val="22"/>
          <w:lang w:val="en-GB"/>
        </w:rPr>
        <w:t xml:space="preserve">At </w:t>
      </w:r>
      <w:r w:rsidR="00C33C89" w:rsidRPr="00502311">
        <w:rPr>
          <w:rFonts w:asciiTheme="minorHAnsi" w:hAnsiTheme="minorHAnsi" w:cstheme="minorHAnsi"/>
          <w:color w:val="000000"/>
          <w:sz w:val="22"/>
          <w:szCs w:val="22"/>
          <w:lang w:val="en-GB"/>
        </w:rPr>
        <w:t>Sturton by Stow Primary School</w:t>
      </w:r>
      <w:r w:rsidRPr="00502311">
        <w:rPr>
          <w:rFonts w:asciiTheme="minorHAnsi" w:hAnsiTheme="minorHAnsi" w:cstheme="minorHAnsi"/>
          <w:color w:val="000000"/>
          <w:sz w:val="22"/>
          <w:szCs w:val="22"/>
          <w:lang w:val="en-GB"/>
        </w:rPr>
        <w:t xml:space="preserve"> ongoing assessment is an integral part of the learning and development processes. Staff observe pupils</w:t>
      </w:r>
      <w:r w:rsidRPr="00502311">
        <w:rPr>
          <w:rFonts w:asciiTheme="minorHAnsi" w:hAnsiTheme="minorHAnsi" w:cstheme="minorHAnsi"/>
          <w:sz w:val="22"/>
          <w:szCs w:val="22"/>
          <w:lang w:val="en-GB"/>
        </w:rPr>
        <w:t xml:space="preserve"> to identify their level of achievement, interests and learning styles. These observations are used to shape future planning. Practitioners also </w:t>
      </w:r>
      <w:r w:rsidR="00DD360E" w:rsidRPr="00502311">
        <w:rPr>
          <w:rFonts w:asciiTheme="minorHAnsi" w:hAnsiTheme="minorHAnsi" w:cstheme="minorHAnsi"/>
          <w:sz w:val="22"/>
          <w:szCs w:val="22"/>
          <w:lang w:val="en-GB"/>
        </w:rPr>
        <w:t>consider</w:t>
      </w:r>
      <w:r w:rsidRPr="00502311">
        <w:rPr>
          <w:rFonts w:asciiTheme="minorHAnsi" w:hAnsiTheme="minorHAnsi" w:cstheme="minorHAnsi"/>
          <w:sz w:val="22"/>
          <w:szCs w:val="22"/>
          <w:lang w:val="en-GB"/>
        </w:rPr>
        <w:t xml:space="preserve"> observations shared by parents and/or carers.</w:t>
      </w:r>
      <w:r w:rsidR="00C33C89" w:rsidRPr="00502311">
        <w:rPr>
          <w:rFonts w:asciiTheme="minorHAnsi" w:hAnsiTheme="minorHAnsi" w:cstheme="minorHAnsi"/>
          <w:sz w:val="22"/>
          <w:szCs w:val="22"/>
          <w:lang w:val="en-GB"/>
        </w:rPr>
        <w:t xml:space="preserve"> We use Tapestry, an online learning journal to record</w:t>
      </w:r>
      <w:r w:rsidR="00775F32" w:rsidRPr="00502311">
        <w:rPr>
          <w:rFonts w:asciiTheme="minorHAnsi" w:hAnsiTheme="minorHAnsi" w:cstheme="minorHAnsi"/>
          <w:sz w:val="22"/>
          <w:szCs w:val="22"/>
          <w:lang w:val="en-GB"/>
        </w:rPr>
        <w:t xml:space="preserve"> ‘wow moment’</w:t>
      </w:r>
      <w:r w:rsidR="00C33C89" w:rsidRPr="00502311">
        <w:rPr>
          <w:rFonts w:asciiTheme="minorHAnsi" w:hAnsiTheme="minorHAnsi" w:cstheme="minorHAnsi"/>
          <w:sz w:val="22"/>
          <w:szCs w:val="22"/>
          <w:lang w:val="en-GB"/>
        </w:rPr>
        <w:t xml:space="preserve"> observations and communicate what the children have been learni</w:t>
      </w:r>
      <w:r w:rsidR="00AC7631" w:rsidRPr="00502311">
        <w:rPr>
          <w:rFonts w:asciiTheme="minorHAnsi" w:hAnsiTheme="minorHAnsi" w:cstheme="minorHAnsi"/>
          <w:sz w:val="22"/>
          <w:szCs w:val="22"/>
          <w:lang w:val="en-GB"/>
        </w:rPr>
        <w:t xml:space="preserve">ng, </w:t>
      </w:r>
      <w:r w:rsidR="00C33C89" w:rsidRPr="00502311">
        <w:rPr>
          <w:rFonts w:asciiTheme="minorHAnsi" w:hAnsiTheme="minorHAnsi" w:cstheme="minorHAnsi"/>
          <w:sz w:val="22"/>
          <w:szCs w:val="22"/>
          <w:lang w:val="en-GB"/>
        </w:rPr>
        <w:t xml:space="preserve">with parents and carers. </w:t>
      </w:r>
      <w:r w:rsidR="006644E1" w:rsidRPr="00502311">
        <w:rPr>
          <w:rFonts w:asciiTheme="minorHAnsi" w:hAnsiTheme="minorHAnsi" w:cstheme="minorHAnsi"/>
          <w:sz w:val="22"/>
          <w:szCs w:val="22"/>
          <w:lang w:val="en-GB"/>
        </w:rPr>
        <w:t xml:space="preserve">We use Tapestry information to plan for identified gaps and to check progress from children’s starting points. </w:t>
      </w:r>
    </w:p>
    <w:p w14:paraId="7448E250" w14:textId="5DBB0B48" w:rsidR="009F20C9" w:rsidRPr="00502311" w:rsidRDefault="00AC7631" w:rsidP="00C33C89">
      <w:pPr>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When children first come into school, we complete informal baseline assessments based upon our own observations and information from the child’s previous setting (if applicable) and information from parents. </w:t>
      </w:r>
      <w:r w:rsidR="00EF0D98" w:rsidRPr="00502311">
        <w:rPr>
          <w:rFonts w:asciiTheme="minorHAnsi" w:hAnsiTheme="minorHAnsi" w:cstheme="minorHAnsi"/>
          <w:sz w:val="22"/>
          <w:szCs w:val="22"/>
          <w:lang w:val="en-GB"/>
        </w:rPr>
        <w:t xml:space="preserve">This is alongside the statutory baseline which is completed in the first 6 weeks of Reception. </w:t>
      </w:r>
      <w:r w:rsidR="009F20C9" w:rsidRPr="00502311">
        <w:rPr>
          <w:rFonts w:asciiTheme="minorHAnsi" w:hAnsiTheme="minorHAnsi" w:cstheme="minorHAnsi"/>
          <w:sz w:val="22"/>
          <w:szCs w:val="22"/>
        </w:rPr>
        <w:t xml:space="preserve">These assessments allow us to identify patterns of attainment within the cohort, </w:t>
      </w:r>
      <w:r w:rsidR="00DD360E" w:rsidRPr="00502311">
        <w:rPr>
          <w:rFonts w:asciiTheme="minorHAnsi" w:hAnsiTheme="minorHAnsi" w:cstheme="minorHAnsi"/>
          <w:sz w:val="22"/>
          <w:szCs w:val="22"/>
        </w:rPr>
        <w:t>to</w:t>
      </w:r>
      <w:r w:rsidR="009F20C9" w:rsidRPr="00502311">
        <w:rPr>
          <w:rFonts w:asciiTheme="minorHAnsi" w:hAnsiTheme="minorHAnsi" w:cstheme="minorHAnsi"/>
          <w:sz w:val="22"/>
          <w:szCs w:val="22"/>
        </w:rPr>
        <w:t xml:space="preserve"> adjust the teaching programme for individual children and groups of children. We share</w:t>
      </w:r>
      <w:r w:rsidR="00B970B6" w:rsidRPr="00502311">
        <w:rPr>
          <w:rFonts w:asciiTheme="minorHAnsi" w:hAnsiTheme="minorHAnsi" w:cstheme="minorHAnsi"/>
          <w:sz w:val="22"/>
          <w:szCs w:val="22"/>
        </w:rPr>
        <w:t xml:space="preserve"> progress and </w:t>
      </w:r>
      <w:r w:rsidR="002417CA" w:rsidRPr="00502311">
        <w:rPr>
          <w:rFonts w:asciiTheme="minorHAnsi" w:hAnsiTheme="minorHAnsi" w:cstheme="minorHAnsi"/>
          <w:sz w:val="22"/>
          <w:szCs w:val="22"/>
        </w:rPr>
        <w:t>the next</w:t>
      </w:r>
      <w:r w:rsidR="00B970B6" w:rsidRPr="00502311">
        <w:rPr>
          <w:rFonts w:asciiTheme="minorHAnsi" w:hAnsiTheme="minorHAnsi" w:cstheme="minorHAnsi"/>
          <w:sz w:val="22"/>
          <w:szCs w:val="22"/>
        </w:rPr>
        <w:t xml:space="preserve"> steps </w:t>
      </w:r>
      <w:r w:rsidR="009F20C9" w:rsidRPr="00502311">
        <w:rPr>
          <w:rFonts w:asciiTheme="minorHAnsi" w:hAnsiTheme="minorHAnsi" w:cstheme="minorHAnsi"/>
          <w:sz w:val="22"/>
          <w:szCs w:val="22"/>
        </w:rPr>
        <w:t xml:space="preserve">at our </w:t>
      </w:r>
      <w:r w:rsidR="002417CA" w:rsidRPr="00502311">
        <w:rPr>
          <w:rFonts w:asciiTheme="minorHAnsi" w:hAnsiTheme="minorHAnsi" w:cstheme="minorHAnsi"/>
          <w:sz w:val="22"/>
          <w:szCs w:val="22"/>
        </w:rPr>
        <w:t>parents’</w:t>
      </w:r>
      <w:r w:rsidR="009F20C9" w:rsidRPr="00502311">
        <w:rPr>
          <w:rFonts w:asciiTheme="minorHAnsi" w:hAnsiTheme="minorHAnsi" w:cstheme="minorHAnsi"/>
          <w:sz w:val="22"/>
          <w:szCs w:val="22"/>
        </w:rPr>
        <w:t xml:space="preserve"> evenings. The</w:t>
      </w:r>
      <w:r w:rsidR="00B970B6" w:rsidRPr="00502311">
        <w:rPr>
          <w:rFonts w:asciiTheme="minorHAnsi" w:hAnsiTheme="minorHAnsi" w:cstheme="minorHAnsi"/>
          <w:sz w:val="22"/>
          <w:szCs w:val="22"/>
        </w:rPr>
        <w:t xml:space="preserve"> class</w:t>
      </w:r>
      <w:r w:rsidR="009F20C9" w:rsidRPr="00502311">
        <w:rPr>
          <w:rFonts w:asciiTheme="minorHAnsi" w:hAnsiTheme="minorHAnsi" w:cstheme="minorHAnsi"/>
          <w:sz w:val="22"/>
          <w:szCs w:val="22"/>
        </w:rPr>
        <w:t xml:space="preserve"> teacher completes an assessment each</w:t>
      </w:r>
      <w:r w:rsidR="00B970B6" w:rsidRPr="00502311">
        <w:rPr>
          <w:rFonts w:asciiTheme="minorHAnsi" w:hAnsiTheme="minorHAnsi" w:cstheme="minorHAnsi"/>
          <w:sz w:val="22"/>
          <w:szCs w:val="22"/>
        </w:rPr>
        <w:t xml:space="preserve"> big</w:t>
      </w:r>
      <w:r w:rsidR="009F20C9" w:rsidRPr="00502311">
        <w:rPr>
          <w:rFonts w:asciiTheme="minorHAnsi" w:hAnsiTheme="minorHAnsi" w:cstheme="minorHAnsi"/>
          <w:sz w:val="22"/>
          <w:szCs w:val="22"/>
        </w:rPr>
        <w:t xml:space="preserve"> term, and then updates</w:t>
      </w:r>
      <w:r w:rsidR="00B970B6" w:rsidRPr="00502311">
        <w:rPr>
          <w:rFonts w:asciiTheme="minorHAnsi" w:hAnsiTheme="minorHAnsi" w:cstheme="minorHAnsi"/>
          <w:sz w:val="22"/>
          <w:szCs w:val="22"/>
        </w:rPr>
        <w:t xml:space="preserve"> </w:t>
      </w:r>
      <w:r w:rsidR="009F20C9" w:rsidRPr="00502311">
        <w:rPr>
          <w:rFonts w:asciiTheme="minorHAnsi" w:hAnsiTheme="minorHAnsi" w:cstheme="minorHAnsi"/>
          <w:sz w:val="22"/>
          <w:szCs w:val="22"/>
        </w:rPr>
        <w:t>class tracking sheets.</w:t>
      </w:r>
      <w:r w:rsidR="00126BEE" w:rsidRPr="00502311">
        <w:rPr>
          <w:rFonts w:asciiTheme="minorHAnsi" w:hAnsiTheme="minorHAnsi" w:cstheme="minorHAnsi"/>
          <w:sz w:val="22"/>
          <w:szCs w:val="22"/>
        </w:rPr>
        <w:t xml:space="preserve"> </w:t>
      </w:r>
    </w:p>
    <w:p w14:paraId="2B1F0C07" w14:textId="77777777" w:rsidR="00AC7631" w:rsidRPr="00502311" w:rsidRDefault="006644E1" w:rsidP="00C33C89">
      <w:pPr>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We also use PIRA</w:t>
      </w:r>
      <w:r w:rsidR="00B970B6" w:rsidRPr="00502311">
        <w:rPr>
          <w:rFonts w:asciiTheme="minorHAnsi" w:hAnsiTheme="minorHAnsi" w:cstheme="minorHAnsi"/>
          <w:sz w:val="22"/>
          <w:szCs w:val="22"/>
          <w:lang w:val="en-GB"/>
        </w:rPr>
        <w:t xml:space="preserve"> reading</w:t>
      </w:r>
      <w:r w:rsidRPr="00502311">
        <w:rPr>
          <w:rFonts w:asciiTheme="minorHAnsi" w:hAnsiTheme="minorHAnsi" w:cstheme="minorHAnsi"/>
          <w:sz w:val="22"/>
          <w:szCs w:val="22"/>
          <w:lang w:val="en-GB"/>
        </w:rPr>
        <w:t xml:space="preserve"> assessments in Spring and </w:t>
      </w:r>
      <w:r w:rsidR="00775F32" w:rsidRPr="00502311">
        <w:rPr>
          <w:rFonts w:asciiTheme="minorHAnsi" w:hAnsiTheme="minorHAnsi" w:cstheme="minorHAnsi"/>
          <w:sz w:val="22"/>
          <w:szCs w:val="22"/>
          <w:lang w:val="en-GB"/>
        </w:rPr>
        <w:t>Summer</w:t>
      </w:r>
      <w:r w:rsidRPr="00502311">
        <w:rPr>
          <w:rFonts w:asciiTheme="minorHAnsi" w:hAnsiTheme="minorHAnsi" w:cstheme="minorHAnsi"/>
          <w:sz w:val="22"/>
          <w:szCs w:val="22"/>
          <w:lang w:val="en-GB"/>
        </w:rPr>
        <w:t xml:space="preserve"> to tr</w:t>
      </w:r>
      <w:r w:rsidR="00775F32" w:rsidRPr="00502311">
        <w:rPr>
          <w:rFonts w:asciiTheme="minorHAnsi" w:hAnsiTheme="minorHAnsi" w:cstheme="minorHAnsi"/>
          <w:sz w:val="22"/>
          <w:szCs w:val="22"/>
          <w:lang w:val="en-GB"/>
        </w:rPr>
        <w:t xml:space="preserve">ack </w:t>
      </w:r>
      <w:r w:rsidRPr="00502311">
        <w:rPr>
          <w:rFonts w:asciiTheme="minorHAnsi" w:hAnsiTheme="minorHAnsi" w:cstheme="minorHAnsi"/>
          <w:sz w:val="22"/>
          <w:szCs w:val="22"/>
          <w:lang w:val="en-GB"/>
        </w:rPr>
        <w:t>children’s progress in readin</w:t>
      </w:r>
      <w:r w:rsidR="00126BEE" w:rsidRPr="00502311">
        <w:rPr>
          <w:rFonts w:asciiTheme="minorHAnsi" w:hAnsiTheme="minorHAnsi" w:cstheme="minorHAnsi"/>
          <w:sz w:val="22"/>
          <w:szCs w:val="22"/>
          <w:lang w:val="en-GB"/>
        </w:rPr>
        <w:t>g</w:t>
      </w:r>
      <w:r w:rsidR="00775F32" w:rsidRPr="00502311">
        <w:rPr>
          <w:rFonts w:asciiTheme="minorHAnsi" w:hAnsiTheme="minorHAnsi" w:cstheme="minorHAnsi"/>
          <w:sz w:val="22"/>
          <w:szCs w:val="22"/>
          <w:lang w:val="en-GB"/>
        </w:rPr>
        <w:t xml:space="preserve"> and PUMA maths assessment in the </w:t>
      </w:r>
      <w:r w:rsidR="00B970B6" w:rsidRPr="00502311">
        <w:rPr>
          <w:rFonts w:asciiTheme="minorHAnsi" w:hAnsiTheme="minorHAnsi" w:cstheme="minorHAnsi"/>
          <w:sz w:val="22"/>
          <w:szCs w:val="22"/>
          <w:lang w:val="en-GB"/>
        </w:rPr>
        <w:t xml:space="preserve">Summer. Each small term we track where each child is in phonics and plan individual or group catch up as needed. </w:t>
      </w:r>
    </w:p>
    <w:p w14:paraId="611D30D9" w14:textId="77777777" w:rsidR="00413823" w:rsidRPr="00502311" w:rsidRDefault="00413823" w:rsidP="00C33C89">
      <w:pPr>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At the end of the EYFS, staff complete the EYFS profile for each child. Pupils are assessed against the 17 early learning goals, indicating whether they are:</w:t>
      </w:r>
    </w:p>
    <w:p w14:paraId="37E7D989" w14:textId="77777777" w:rsidR="00413823" w:rsidRPr="00502311" w:rsidRDefault="00413823" w:rsidP="00C33C89">
      <w:pPr>
        <w:pStyle w:val="ListParagraph"/>
        <w:numPr>
          <w:ilvl w:val="0"/>
          <w:numId w:val="18"/>
        </w:numPr>
        <w:spacing w:before="120"/>
        <w:ind w:left="567" w:hanging="283"/>
        <w:contextualSpacing w:val="0"/>
        <w:jc w:val="both"/>
        <w:rPr>
          <w:rFonts w:asciiTheme="minorHAnsi" w:eastAsia="Calibri" w:hAnsiTheme="minorHAnsi" w:cstheme="minorHAnsi"/>
          <w:sz w:val="22"/>
          <w:szCs w:val="22"/>
        </w:rPr>
      </w:pPr>
      <w:r w:rsidRPr="00502311">
        <w:rPr>
          <w:rFonts w:asciiTheme="minorHAnsi" w:eastAsia="Calibri" w:hAnsiTheme="minorHAnsi" w:cstheme="minorHAnsi"/>
          <w:sz w:val="22"/>
          <w:szCs w:val="22"/>
        </w:rPr>
        <w:t>Meeting expected levels of development</w:t>
      </w:r>
      <w:r w:rsidR="00B970B6" w:rsidRPr="00502311">
        <w:rPr>
          <w:rFonts w:asciiTheme="minorHAnsi" w:eastAsia="Calibri" w:hAnsiTheme="minorHAnsi" w:cstheme="minorHAnsi"/>
          <w:sz w:val="22"/>
          <w:szCs w:val="22"/>
        </w:rPr>
        <w:t xml:space="preserve"> or ‘expected’</w:t>
      </w:r>
    </w:p>
    <w:p w14:paraId="54913B67" w14:textId="77777777" w:rsidR="00413823" w:rsidRPr="00502311" w:rsidRDefault="00413823" w:rsidP="00C33C89">
      <w:pPr>
        <w:pStyle w:val="ListParagraph"/>
        <w:numPr>
          <w:ilvl w:val="0"/>
          <w:numId w:val="18"/>
        </w:numPr>
        <w:spacing w:before="120"/>
        <w:ind w:left="567" w:hanging="283"/>
        <w:contextualSpacing w:val="0"/>
        <w:jc w:val="both"/>
        <w:rPr>
          <w:rFonts w:asciiTheme="minorHAnsi" w:eastAsia="Calibri" w:hAnsiTheme="minorHAnsi" w:cstheme="minorHAnsi"/>
          <w:sz w:val="22"/>
          <w:szCs w:val="22"/>
        </w:rPr>
      </w:pPr>
      <w:r w:rsidRPr="00502311">
        <w:rPr>
          <w:rFonts w:asciiTheme="minorHAnsi" w:eastAsia="Calibri" w:hAnsiTheme="minorHAnsi" w:cstheme="minorHAnsi"/>
          <w:sz w:val="22"/>
          <w:szCs w:val="22"/>
        </w:rPr>
        <w:t xml:space="preserve">Not yet reaching expected levels </w:t>
      </w:r>
      <w:r w:rsidR="00B970B6" w:rsidRPr="00502311">
        <w:rPr>
          <w:rFonts w:asciiTheme="minorHAnsi" w:eastAsia="Calibri" w:hAnsiTheme="minorHAnsi" w:cstheme="minorHAnsi"/>
          <w:sz w:val="22"/>
          <w:szCs w:val="22"/>
        </w:rPr>
        <w:t xml:space="preserve">or </w:t>
      </w:r>
      <w:r w:rsidRPr="00502311">
        <w:rPr>
          <w:rFonts w:asciiTheme="minorHAnsi" w:eastAsia="Calibri" w:hAnsiTheme="minorHAnsi" w:cstheme="minorHAnsi"/>
          <w:sz w:val="22"/>
          <w:szCs w:val="22"/>
        </w:rPr>
        <w:t>‘emerging</w:t>
      </w:r>
      <w:r w:rsidR="00B970B6" w:rsidRPr="00502311">
        <w:rPr>
          <w:rFonts w:asciiTheme="minorHAnsi" w:eastAsia="Calibri" w:hAnsiTheme="minorHAnsi" w:cstheme="minorHAnsi"/>
          <w:sz w:val="22"/>
          <w:szCs w:val="22"/>
        </w:rPr>
        <w:t>’</w:t>
      </w:r>
    </w:p>
    <w:p w14:paraId="62A0C811" w14:textId="77777777" w:rsidR="00413823" w:rsidRPr="00502311" w:rsidRDefault="00413823" w:rsidP="00BF2E2B">
      <w:pPr>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lastRenderedPageBreak/>
        <w:t>The profile reflects ongoing observations and discussions with parents and/or carers. The results of the profile are then sha</w:t>
      </w:r>
      <w:r w:rsidR="00AC7631" w:rsidRPr="00502311">
        <w:rPr>
          <w:rFonts w:asciiTheme="minorHAnsi" w:hAnsiTheme="minorHAnsi" w:cstheme="minorHAnsi"/>
          <w:sz w:val="22"/>
          <w:szCs w:val="22"/>
          <w:lang w:val="en-GB"/>
        </w:rPr>
        <w:t xml:space="preserve">red with parents and/or carers at the end of the school year. </w:t>
      </w:r>
      <w:r w:rsidR="00BF2E2B" w:rsidRPr="00502311">
        <w:rPr>
          <w:rFonts w:asciiTheme="minorHAnsi" w:hAnsiTheme="minorHAnsi" w:cstheme="minorHAnsi"/>
          <w:sz w:val="22"/>
          <w:szCs w:val="22"/>
        </w:rPr>
        <w:t>At the end of the final term in reception, we send a summary of these assessments to the LA for analysis. The child's next teacher uses this information to make plans for the year ahead.</w:t>
      </w:r>
    </w:p>
    <w:p w14:paraId="4D28125C" w14:textId="77777777" w:rsidR="00205C5B" w:rsidRPr="00502311" w:rsidRDefault="00205C5B" w:rsidP="00C33C89">
      <w:pPr>
        <w:jc w:val="both"/>
        <w:rPr>
          <w:rFonts w:asciiTheme="minorHAnsi" w:hAnsiTheme="minorHAnsi" w:cstheme="minorHAnsi"/>
          <w:sz w:val="22"/>
          <w:szCs w:val="22"/>
          <w:lang w:val="en-GB"/>
        </w:rPr>
      </w:pPr>
    </w:p>
    <w:p w14:paraId="155539A1" w14:textId="38BA4F8E" w:rsidR="00413823" w:rsidRPr="00502311" w:rsidRDefault="00413823" w:rsidP="00C33C89">
      <w:pPr>
        <w:pStyle w:val="Heading1"/>
        <w:jc w:val="both"/>
        <w:rPr>
          <w:rFonts w:asciiTheme="minorHAnsi" w:hAnsiTheme="minorHAnsi" w:cstheme="minorHAnsi"/>
          <w:color w:val="FF0000"/>
          <w:sz w:val="22"/>
          <w:szCs w:val="22"/>
        </w:rPr>
      </w:pPr>
      <w:bookmarkStart w:id="5" w:name="_Toc494184737"/>
      <w:bookmarkStart w:id="6" w:name="_Toc47882356"/>
      <w:r w:rsidRPr="00502311">
        <w:rPr>
          <w:rFonts w:asciiTheme="minorHAnsi" w:hAnsiTheme="minorHAnsi" w:cstheme="minorHAnsi"/>
          <w:color w:val="FF0000"/>
          <w:sz w:val="22"/>
          <w:szCs w:val="22"/>
        </w:rPr>
        <w:t xml:space="preserve">6. </w:t>
      </w:r>
      <w:bookmarkEnd w:id="5"/>
      <w:bookmarkEnd w:id="6"/>
      <w:r w:rsidR="00AF5167">
        <w:rPr>
          <w:rFonts w:asciiTheme="minorHAnsi" w:hAnsiTheme="minorHAnsi" w:cstheme="minorHAnsi"/>
          <w:color w:val="FF0000"/>
          <w:sz w:val="22"/>
          <w:szCs w:val="22"/>
        </w:rPr>
        <w:t xml:space="preserve">Parents as partners </w:t>
      </w:r>
    </w:p>
    <w:p w14:paraId="01907FAD" w14:textId="77777777" w:rsidR="00413823" w:rsidRPr="00502311" w:rsidRDefault="00413823" w:rsidP="00C33C89">
      <w:pPr>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We recognise that children learn and develop well when there is a strong partnership between practitioners and parents and/or carers.</w:t>
      </w:r>
    </w:p>
    <w:p w14:paraId="1F7ECD71" w14:textId="2FAE558D" w:rsidR="00413823" w:rsidRPr="00502311" w:rsidRDefault="00413823" w:rsidP="00C33C89">
      <w:pPr>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 xml:space="preserve">Parents and/or carers are kept up to date with their child’s progress and development. </w:t>
      </w:r>
      <w:r w:rsidR="00EF0D98" w:rsidRPr="00502311">
        <w:rPr>
          <w:rFonts w:asciiTheme="minorHAnsi" w:hAnsiTheme="minorHAnsi" w:cstheme="minorHAnsi"/>
          <w:sz w:val="22"/>
          <w:szCs w:val="22"/>
          <w:lang w:val="en-GB"/>
        </w:rPr>
        <w:t xml:space="preserve">Termly </w:t>
      </w:r>
      <w:r w:rsidR="00DD360E" w:rsidRPr="00502311">
        <w:rPr>
          <w:rFonts w:asciiTheme="minorHAnsi" w:hAnsiTheme="minorHAnsi" w:cstheme="minorHAnsi"/>
          <w:sz w:val="22"/>
          <w:szCs w:val="22"/>
          <w:lang w:val="en-GB"/>
        </w:rPr>
        <w:t>parents’</w:t>
      </w:r>
      <w:r w:rsidR="00EF0D98" w:rsidRPr="00502311">
        <w:rPr>
          <w:rFonts w:asciiTheme="minorHAnsi" w:hAnsiTheme="minorHAnsi" w:cstheme="minorHAnsi"/>
          <w:sz w:val="22"/>
          <w:szCs w:val="22"/>
          <w:lang w:val="en-GB"/>
        </w:rPr>
        <w:t xml:space="preserve"> evenings based on the</w:t>
      </w:r>
      <w:r w:rsidRPr="00502311">
        <w:rPr>
          <w:rFonts w:asciiTheme="minorHAnsi" w:hAnsiTheme="minorHAnsi" w:cstheme="minorHAnsi"/>
          <w:sz w:val="22"/>
          <w:szCs w:val="22"/>
          <w:lang w:val="en-GB"/>
        </w:rPr>
        <w:t xml:space="preserve"> EYFS profile helps to provide parents and/or carers with a well-rounded picture of their child’s knowledge, understanding and abilities</w:t>
      </w:r>
      <w:r w:rsidR="00EF0D98" w:rsidRPr="00502311">
        <w:rPr>
          <w:rFonts w:asciiTheme="minorHAnsi" w:hAnsiTheme="minorHAnsi" w:cstheme="minorHAnsi"/>
          <w:sz w:val="22"/>
          <w:szCs w:val="22"/>
          <w:lang w:val="en-GB"/>
        </w:rPr>
        <w:t xml:space="preserve">. </w:t>
      </w:r>
    </w:p>
    <w:p w14:paraId="5E9C275D" w14:textId="77777777" w:rsidR="006644E1" w:rsidRPr="00502311" w:rsidRDefault="006644E1" w:rsidP="00C33C89">
      <w:pPr>
        <w:jc w:val="both"/>
        <w:rPr>
          <w:rFonts w:asciiTheme="minorHAnsi" w:hAnsiTheme="minorHAnsi" w:cstheme="minorHAnsi"/>
          <w:sz w:val="22"/>
          <w:szCs w:val="22"/>
          <w:lang w:val="en-GB"/>
        </w:rPr>
      </w:pPr>
      <w:r w:rsidRPr="00502311">
        <w:rPr>
          <w:rFonts w:asciiTheme="minorHAnsi" w:hAnsiTheme="minorHAnsi" w:cstheme="minorHAnsi"/>
          <w:sz w:val="22"/>
          <w:szCs w:val="22"/>
          <w:lang w:val="en-GB"/>
        </w:rPr>
        <w:t>We frequently welcome parents into school for open mornings and assemblies and staff are avai</w:t>
      </w:r>
      <w:r w:rsidR="00FC0146" w:rsidRPr="00502311">
        <w:rPr>
          <w:rFonts w:asciiTheme="minorHAnsi" w:hAnsiTheme="minorHAnsi" w:cstheme="minorHAnsi"/>
          <w:sz w:val="22"/>
          <w:szCs w:val="22"/>
          <w:lang w:val="en-GB"/>
        </w:rPr>
        <w:t xml:space="preserve">lable each day for informal conversations around learning and to address any worries and concerns. We encourage parents to like and comment on Tapestry observations so we can be sure they are keeping up to date with what their child is learning and the progress they are making in school. </w:t>
      </w:r>
    </w:p>
    <w:p w14:paraId="279F12C9" w14:textId="77777777" w:rsidR="00205C5B" w:rsidRPr="00502311" w:rsidRDefault="00205C5B" w:rsidP="00C33C89">
      <w:pPr>
        <w:jc w:val="both"/>
        <w:rPr>
          <w:rFonts w:asciiTheme="minorHAnsi" w:hAnsiTheme="minorHAnsi" w:cstheme="minorHAnsi"/>
          <w:b/>
          <w:sz w:val="22"/>
          <w:szCs w:val="22"/>
        </w:rPr>
      </w:pPr>
    </w:p>
    <w:p w14:paraId="1CA06BB5" w14:textId="1A5077BA" w:rsidR="00413823" w:rsidRPr="00502311" w:rsidRDefault="00413823" w:rsidP="00C33C89">
      <w:pPr>
        <w:pStyle w:val="Heading1"/>
        <w:jc w:val="both"/>
        <w:rPr>
          <w:rFonts w:asciiTheme="minorHAnsi" w:hAnsiTheme="minorHAnsi" w:cstheme="minorHAnsi"/>
          <w:color w:val="FF0000"/>
          <w:sz w:val="22"/>
          <w:szCs w:val="22"/>
        </w:rPr>
      </w:pPr>
      <w:bookmarkStart w:id="7" w:name="_Toc47882357"/>
      <w:r w:rsidRPr="00502311">
        <w:rPr>
          <w:rFonts w:asciiTheme="minorHAnsi" w:hAnsiTheme="minorHAnsi" w:cstheme="minorHAnsi"/>
          <w:color w:val="FF0000"/>
          <w:sz w:val="22"/>
          <w:szCs w:val="22"/>
        </w:rPr>
        <w:t xml:space="preserve">7. Safeguarding and </w:t>
      </w:r>
      <w:r w:rsidR="00AF5167">
        <w:rPr>
          <w:rFonts w:asciiTheme="minorHAnsi" w:hAnsiTheme="minorHAnsi" w:cstheme="minorHAnsi"/>
          <w:color w:val="FF0000"/>
          <w:sz w:val="22"/>
          <w:szCs w:val="22"/>
        </w:rPr>
        <w:t xml:space="preserve">promoting </w:t>
      </w:r>
      <w:r w:rsidRPr="00502311">
        <w:rPr>
          <w:rFonts w:asciiTheme="minorHAnsi" w:hAnsiTheme="minorHAnsi" w:cstheme="minorHAnsi"/>
          <w:color w:val="FF0000"/>
          <w:sz w:val="22"/>
          <w:szCs w:val="22"/>
        </w:rPr>
        <w:t xml:space="preserve">welfare </w:t>
      </w:r>
      <w:bookmarkEnd w:id="7"/>
    </w:p>
    <w:p w14:paraId="5150CB8E" w14:textId="03125B88" w:rsidR="00413823" w:rsidRDefault="00413823" w:rsidP="00C33C89">
      <w:pPr>
        <w:jc w:val="both"/>
        <w:rPr>
          <w:rFonts w:asciiTheme="minorHAnsi" w:hAnsiTheme="minorHAnsi" w:cstheme="minorHAnsi"/>
          <w:sz w:val="22"/>
          <w:szCs w:val="22"/>
        </w:rPr>
      </w:pPr>
      <w:r w:rsidRPr="00502311">
        <w:rPr>
          <w:rFonts w:asciiTheme="minorHAnsi" w:hAnsiTheme="minorHAnsi" w:cstheme="minorHAnsi"/>
          <w:sz w:val="22"/>
          <w:szCs w:val="22"/>
        </w:rPr>
        <w:t xml:space="preserve">Our safeguarding and welfare procedures are outlined in our </w:t>
      </w:r>
      <w:r w:rsidR="00EF0D98" w:rsidRPr="00502311">
        <w:rPr>
          <w:rFonts w:asciiTheme="minorHAnsi" w:hAnsiTheme="minorHAnsi" w:cstheme="minorHAnsi"/>
          <w:b/>
          <w:bCs/>
          <w:sz w:val="22"/>
          <w:szCs w:val="22"/>
        </w:rPr>
        <w:t>S</w:t>
      </w:r>
      <w:r w:rsidRPr="00502311">
        <w:rPr>
          <w:rFonts w:asciiTheme="minorHAnsi" w:hAnsiTheme="minorHAnsi" w:cstheme="minorHAnsi"/>
          <w:b/>
          <w:bCs/>
          <w:sz w:val="22"/>
          <w:szCs w:val="22"/>
        </w:rPr>
        <w:t xml:space="preserve">afeguarding </w:t>
      </w:r>
      <w:r w:rsidR="00EF0D98" w:rsidRPr="00502311">
        <w:rPr>
          <w:rFonts w:asciiTheme="minorHAnsi" w:hAnsiTheme="minorHAnsi" w:cstheme="minorHAnsi"/>
          <w:b/>
          <w:bCs/>
          <w:sz w:val="22"/>
          <w:szCs w:val="22"/>
        </w:rPr>
        <w:t>P</w:t>
      </w:r>
      <w:r w:rsidRPr="00502311">
        <w:rPr>
          <w:rFonts w:asciiTheme="minorHAnsi" w:hAnsiTheme="minorHAnsi" w:cstheme="minorHAnsi"/>
          <w:b/>
          <w:bCs/>
          <w:sz w:val="22"/>
          <w:szCs w:val="22"/>
        </w:rPr>
        <w:t>olicy</w:t>
      </w:r>
      <w:r w:rsidRPr="00502311">
        <w:rPr>
          <w:rFonts w:asciiTheme="minorHAnsi" w:hAnsiTheme="minorHAnsi" w:cstheme="minorHAnsi"/>
          <w:sz w:val="22"/>
          <w:szCs w:val="22"/>
        </w:rPr>
        <w:t>.</w:t>
      </w:r>
    </w:p>
    <w:p w14:paraId="724E3304" w14:textId="31DE3E25" w:rsidR="00CA4425" w:rsidRPr="00502311" w:rsidRDefault="00CA4425" w:rsidP="00C33C89">
      <w:pPr>
        <w:jc w:val="both"/>
        <w:rPr>
          <w:rFonts w:asciiTheme="minorHAnsi" w:hAnsiTheme="minorHAnsi" w:cstheme="minorHAnsi"/>
          <w:sz w:val="22"/>
          <w:szCs w:val="22"/>
        </w:rPr>
      </w:pPr>
      <w:r>
        <w:rPr>
          <w:rFonts w:asciiTheme="minorHAnsi" w:hAnsiTheme="minorHAnsi" w:cstheme="minorHAnsi"/>
          <w:sz w:val="22"/>
          <w:szCs w:val="22"/>
        </w:rPr>
        <w:t xml:space="preserve">The wellbeing of our children is a key focus in EYFS, and significant time is devoted to supporting the children to settle into school life and to </w:t>
      </w:r>
      <w:r w:rsidR="00DE2ADF">
        <w:rPr>
          <w:rFonts w:asciiTheme="minorHAnsi" w:hAnsiTheme="minorHAnsi" w:cstheme="minorHAnsi"/>
          <w:sz w:val="22"/>
          <w:szCs w:val="22"/>
        </w:rPr>
        <w:t>thrive in the learning environment. Children learn about staying safe, how to share their feelings and worries and the importance of speaking to a trusted adult.</w:t>
      </w:r>
    </w:p>
    <w:p w14:paraId="239DE765" w14:textId="77777777" w:rsidR="00205C5B" w:rsidRPr="00502311" w:rsidRDefault="00205C5B" w:rsidP="00C33C89">
      <w:pPr>
        <w:jc w:val="both"/>
        <w:rPr>
          <w:rFonts w:asciiTheme="minorHAnsi" w:hAnsiTheme="minorHAnsi" w:cstheme="minorHAnsi"/>
          <w:b/>
          <w:bCs/>
          <w:sz w:val="22"/>
          <w:szCs w:val="22"/>
        </w:rPr>
      </w:pPr>
    </w:p>
    <w:p w14:paraId="7BC2DB3D" w14:textId="77777777" w:rsidR="00413823" w:rsidRPr="00502311" w:rsidRDefault="00413823" w:rsidP="00C33C89">
      <w:pPr>
        <w:pStyle w:val="Heading1"/>
        <w:jc w:val="both"/>
        <w:rPr>
          <w:rFonts w:asciiTheme="minorHAnsi" w:hAnsiTheme="minorHAnsi" w:cstheme="minorHAnsi"/>
          <w:color w:val="FF0000"/>
          <w:sz w:val="22"/>
          <w:szCs w:val="22"/>
        </w:rPr>
      </w:pPr>
      <w:bookmarkStart w:id="8" w:name="_Toc47882358"/>
      <w:r w:rsidRPr="00502311">
        <w:rPr>
          <w:rFonts w:asciiTheme="minorHAnsi" w:hAnsiTheme="minorHAnsi" w:cstheme="minorHAnsi"/>
          <w:color w:val="FF0000"/>
          <w:sz w:val="22"/>
          <w:szCs w:val="22"/>
        </w:rPr>
        <w:t>8. Monitoring arrangements</w:t>
      </w:r>
      <w:bookmarkEnd w:id="8"/>
    </w:p>
    <w:p w14:paraId="7D61B349" w14:textId="6EB3CED3" w:rsidR="00413823" w:rsidRPr="00502311" w:rsidRDefault="00413823" w:rsidP="00C33C89">
      <w:pPr>
        <w:jc w:val="both"/>
        <w:rPr>
          <w:rFonts w:asciiTheme="minorHAnsi" w:hAnsiTheme="minorHAnsi" w:cstheme="minorHAnsi"/>
          <w:sz w:val="22"/>
          <w:szCs w:val="22"/>
        </w:rPr>
      </w:pPr>
      <w:r w:rsidRPr="00502311">
        <w:rPr>
          <w:rFonts w:asciiTheme="minorHAnsi" w:hAnsiTheme="minorHAnsi" w:cstheme="minorHAnsi"/>
          <w:sz w:val="22"/>
          <w:szCs w:val="22"/>
        </w:rPr>
        <w:t xml:space="preserve">This policy will be reviewed and </w:t>
      </w:r>
      <w:r w:rsidRPr="00502311">
        <w:rPr>
          <w:rFonts w:asciiTheme="minorHAnsi" w:hAnsiTheme="minorHAnsi" w:cstheme="minorHAnsi"/>
          <w:color w:val="000000"/>
          <w:sz w:val="22"/>
          <w:szCs w:val="22"/>
        </w:rPr>
        <w:t xml:space="preserve">approved </w:t>
      </w:r>
      <w:r w:rsidR="00CA4425">
        <w:rPr>
          <w:rFonts w:asciiTheme="minorHAnsi" w:hAnsiTheme="minorHAnsi" w:cstheme="minorHAnsi"/>
          <w:color w:val="000000"/>
          <w:sz w:val="22"/>
          <w:szCs w:val="22"/>
        </w:rPr>
        <w:t>every 2 years</w:t>
      </w:r>
      <w:r w:rsidR="00083069" w:rsidRPr="00502311">
        <w:rPr>
          <w:rFonts w:asciiTheme="minorHAnsi" w:hAnsiTheme="minorHAnsi" w:cstheme="minorHAnsi"/>
          <w:color w:val="000000"/>
          <w:sz w:val="22"/>
          <w:szCs w:val="22"/>
        </w:rPr>
        <w:t xml:space="preserve">. </w:t>
      </w:r>
    </w:p>
    <w:p w14:paraId="2827E8BD" w14:textId="77777777" w:rsidR="00413823" w:rsidRPr="00502311" w:rsidRDefault="00413823" w:rsidP="00C33C89">
      <w:pPr>
        <w:jc w:val="both"/>
        <w:rPr>
          <w:rFonts w:asciiTheme="minorHAnsi" w:hAnsiTheme="minorHAnsi" w:cstheme="minorHAnsi"/>
          <w:sz w:val="22"/>
          <w:szCs w:val="22"/>
        </w:rPr>
      </w:pPr>
      <w:r w:rsidRPr="00502311">
        <w:rPr>
          <w:rFonts w:asciiTheme="minorHAnsi" w:hAnsiTheme="minorHAnsi" w:cstheme="minorHAnsi"/>
          <w:sz w:val="22"/>
          <w:szCs w:val="22"/>
        </w:rPr>
        <w:t>At every review, the policy will be shared with the governing board.</w:t>
      </w:r>
    </w:p>
    <w:p w14:paraId="2820C7DE" w14:textId="11B88A07" w:rsidR="00413823" w:rsidRPr="00502311" w:rsidRDefault="00413823" w:rsidP="00502311">
      <w:pPr>
        <w:jc w:val="both"/>
        <w:rPr>
          <w:rFonts w:asciiTheme="minorHAnsi" w:hAnsiTheme="minorHAnsi" w:cstheme="minorHAnsi"/>
          <w:b/>
          <w:bCs/>
          <w:color w:val="FF0000"/>
          <w:sz w:val="22"/>
          <w:szCs w:val="22"/>
        </w:rPr>
      </w:pPr>
      <w:r w:rsidRPr="00502311">
        <w:rPr>
          <w:rFonts w:asciiTheme="minorHAnsi" w:hAnsiTheme="minorHAnsi" w:cstheme="minorHAnsi"/>
          <w:b/>
          <w:bCs/>
          <w:color w:val="FF0000"/>
          <w:sz w:val="22"/>
          <w:szCs w:val="22"/>
        </w:rPr>
        <w:br w:type="page"/>
      </w:r>
      <w:bookmarkStart w:id="9" w:name="_Toc47882359"/>
      <w:r w:rsidRPr="00502311">
        <w:rPr>
          <w:rFonts w:asciiTheme="minorHAnsi" w:hAnsiTheme="minorHAnsi" w:cstheme="minorHAnsi"/>
          <w:b/>
          <w:bCs/>
          <w:color w:val="FF0000"/>
          <w:sz w:val="22"/>
          <w:szCs w:val="22"/>
        </w:rPr>
        <w:lastRenderedPageBreak/>
        <w:t>Appendix 1. List of statutory policies and procedures for the EYFS</w:t>
      </w:r>
      <w:bookmarkEnd w:id="9"/>
      <w:r w:rsidRPr="00502311">
        <w:rPr>
          <w:rFonts w:asciiTheme="minorHAnsi" w:hAnsiTheme="minorHAnsi" w:cstheme="minorHAnsi"/>
          <w:b/>
          <w:bCs/>
          <w:color w:val="FF0000"/>
          <w:sz w:val="22"/>
          <w:szCs w:val="22"/>
        </w:rPr>
        <w:t xml:space="preserve"> </w:t>
      </w:r>
    </w:p>
    <w:p w14:paraId="0CA05B8E" w14:textId="77777777" w:rsidR="00413823" w:rsidRPr="00502311" w:rsidRDefault="00413823" w:rsidP="00C33C89">
      <w:pPr>
        <w:pStyle w:val="6Abstract"/>
        <w:jc w:val="both"/>
        <w:rPr>
          <w:rFonts w:asciiTheme="minorHAnsi" w:hAnsiTheme="minorHAnsi" w:cstheme="minorHAnsi"/>
          <w:sz w:val="22"/>
          <w:szCs w:val="22"/>
          <w:lang w:val="en-GB"/>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639"/>
        <w:gridCol w:w="4965"/>
      </w:tblGrid>
      <w:tr w:rsidR="009D65B4" w:rsidRPr="00502311" w14:paraId="504DAD67" w14:textId="77777777" w:rsidTr="009D65B4">
        <w:trPr>
          <w:cantSplit/>
          <w:trHeight w:val="542"/>
          <w:tblHeader/>
        </w:trPr>
        <w:tc>
          <w:tcPr>
            <w:tcW w:w="4639"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EE50A22" w14:textId="77777777" w:rsidR="009D65B4" w:rsidRPr="00502311" w:rsidRDefault="009D65B4" w:rsidP="00C33C89">
            <w:pPr>
              <w:pStyle w:val="TableHeading"/>
              <w:jc w:val="both"/>
              <w:rPr>
                <w:rFonts w:asciiTheme="minorHAnsi" w:hAnsiTheme="minorHAnsi" w:cstheme="minorHAnsi"/>
                <w:sz w:val="22"/>
                <w:szCs w:val="22"/>
              </w:rPr>
            </w:pPr>
            <w:r w:rsidRPr="00502311">
              <w:rPr>
                <w:rFonts w:asciiTheme="minorHAnsi" w:hAnsiTheme="minorHAnsi" w:cstheme="minorHAnsi"/>
                <w:sz w:val="22"/>
                <w:szCs w:val="22"/>
              </w:rPr>
              <w:t>Statutory policy or procedure for the EYFS</w:t>
            </w:r>
          </w:p>
        </w:tc>
        <w:tc>
          <w:tcPr>
            <w:tcW w:w="4965"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3C2B95B" w14:textId="77777777" w:rsidR="009D65B4" w:rsidRPr="00502311" w:rsidRDefault="009D65B4" w:rsidP="00C33C89">
            <w:pPr>
              <w:pStyle w:val="TableHeading"/>
              <w:jc w:val="both"/>
              <w:rPr>
                <w:rFonts w:asciiTheme="minorHAnsi" w:hAnsiTheme="minorHAnsi" w:cstheme="minorHAnsi"/>
                <w:sz w:val="22"/>
                <w:szCs w:val="22"/>
              </w:rPr>
            </w:pPr>
            <w:r w:rsidRPr="00502311">
              <w:rPr>
                <w:rFonts w:asciiTheme="minorHAnsi" w:hAnsiTheme="minorHAnsi" w:cstheme="minorHAnsi"/>
                <w:sz w:val="22"/>
                <w:szCs w:val="22"/>
              </w:rPr>
              <w:t>Where can it be found?</w:t>
            </w:r>
          </w:p>
        </w:tc>
      </w:tr>
      <w:tr w:rsidR="009D65B4" w:rsidRPr="00502311" w14:paraId="3D5C98ED" w14:textId="77777777" w:rsidTr="009D65B4">
        <w:trPr>
          <w:cantSplit/>
          <w:trHeight w:val="612"/>
        </w:trPr>
        <w:tc>
          <w:tcPr>
            <w:tcW w:w="4639" w:type="dxa"/>
            <w:shd w:val="clear" w:color="auto" w:fill="auto"/>
          </w:tcPr>
          <w:p w14:paraId="4F021DFC" w14:textId="77777777" w:rsidR="009D65B4" w:rsidRPr="00502311" w:rsidRDefault="009D65B4" w:rsidP="00C33C89">
            <w:pPr>
              <w:pStyle w:val="Tablebodycopy"/>
              <w:jc w:val="both"/>
              <w:rPr>
                <w:rFonts w:asciiTheme="minorHAnsi" w:hAnsiTheme="minorHAnsi" w:cstheme="minorHAnsi"/>
                <w:sz w:val="22"/>
                <w:szCs w:val="22"/>
              </w:rPr>
            </w:pPr>
            <w:r w:rsidRPr="00502311">
              <w:rPr>
                <w:rFonts w:asciiTheme="minorHAnsi" w:hAnsiTheme="minorHAnsi" w:cstheme="minorHAnsi"/>
                <w:sz w:val="22"/>
                <w:szCs w:val="22"/>
              </w:rPr>
              <w:t xml:space="preserve">Safeguarding policy and procedures </w:t>
            </w:r>
          </w:p>
        </w:tc>
        <w:tc>
          <w:tcPr>
            <w:tcW w:w="4965" w:type="dxa"/>
            <w:shd w:val="clear" w:color="auto" w:fill="auto"/>
          </w:tcPr>
          <w:p w14:paraId="1F453706" w14:textId="77777777" w:rsidR="009D65B4" w:rsidRPr="00502311" w:rsidRDefault="009D65B4" w:rsidP="00AC7631">
            <w:pPr>
              <w:pStyle w:val="Tablebodycopy"/>
              <w:jc w:val="both"/>
              <w:rPr>
                <w:rFonts w:asciiTheme="minorHAnsi" w:hAnsiTheme="minorHAnsi" w:cstheme="minorHAnsi"/>
                <w:sz w:val="22"/>
                <w:szCs w:val="22"/>
              </w:rPr>
            </w:pPr>
            <w:r w:rsidRPr="00502311">
              <w:rPr>
                <w:rFonts w:asciiTheme="minorHAnsi" w:hAnsiTheme="minorHAnsi" w:cstheme="minorHAnsi"/>
                <w:sz w:val="22"/>
                <w:szCs w:val="22"/>
              </w:rPr>
              <w:t>See safeguarding policy</w:t>
            </w:r>
          </w:p>
        </w:tc>
      </w:tr>
      <w:tr w:rsidR="009D65B4" w:rsidRPr="00502311" w14:paraId="7F953E6F" w14:textId="77777777" w:rsidTr="009D65B4">
        <w:trPr>
          <w:cantSplit/>
          <w:trHeight w:val="612"/>
        </w:trPr>
        <w:tc>
          <w:tcPr>
            <w:tcW w:w="4639" w:type="dxa"/>
            <w:shd w:val="clear" w:color="auto" w:fill="auto"/>
          </w:tcPr>
          <w:p w14:paraId="24639B55" w14:textId="77777777" w:rsidR="009D65B4" w:rsidRPr="00502311" w:rsidRDefault="009D65B4" w:rsidP="00C33C89">
            <w:pPr>
              <w:pStyle w:val="Tablebodycopy"/>
              <w:jc w:val="both"/>
              <w:rPr>
                <w:rFonts w:asciiTheme="minorHAnsi" w:hAnsiTheme="minorHAnsi" w:cstheme="minorHAnsi"/>
                <w:sz w:val="22"/>
                <w:szCs w:val="22"/>
              </w:rPr>
            </w:pPr>
            <w:r w:rsidRPr="00502311">
              <w:rPr>
                <w:rFonts w:asciiTheme="minorHAnsi" w:hAnsiTheme="minorHAnsi" w:cstheme="minorHAnsi"/>
                <w:sz w:val="22"/>
                <w:szCs w:val="22"/>
              </w:rPr>
              <w:t>Procedure for responding to illness</w:t>
            </w:r>
          </w:p>
        </w:tc>
        <w:tc>
          <w:tcPr>
            <w:tcW w:w="4965" w:type="dxa"/>
            <w:shd w:val="clear" w:color="auto" w:fill="auto"/>
          </w:tcPr>
          <w:p w14:paraId="1C4AE08D" w14:textId="77777777" w:rsidR="009D65B4" w:rsidRPr="00502311" w:rsidRDefault="009D65B4" w:rsidP="00C33C89">
            <w:pPr>
              <w:pStyle w:val="Tablebodycopy"/>
              <w:jc w:val="both"/>
              <w:rPr>
                <w:rFonts w:asciiTheme="minorHAnsi" w:hAnsiTheme="minorHAnsi" w:cstheme="minorHAnsi"/>
                <w:sz w:val="22"/>
                <w:szCs w:val="22"/>
              </w:rPr>
            </w:pPr>
            <w:r w:rsidRPr="00502311">
              <w:rPr>
                <w:rFonts w:asciiTheme="minorHAnsi" w:hAnsiTheme="minorHAnsi" w:cstheme="minorHAnsi"/>
                <w:sz w:val="22"/>
                <w:szCs w:val="22"/>
              </w:rPr>
              <w:t>See health and safety policy</w:t>
            </w:r>
          </w:p>
        </w:tc>
      </w:tr>
      <w:tr w:rsidR="009D65B4" w:rsidRPr="00502311" w14:paraId="658CD574" w14:textId="77777777" w:rsidTr="009D65B4">
        <w:trPr>
          <w:cantSplit/>
          <w:trHeight w:val="612"/>
        </w:trPr>
        <w:tc>
          <w:tcPr>
            <w:tcW w:w="4639" w:type="dxa"/>
            <w:shd w:val="clear" w:color="auto" w:fill="auto"/>
          </w:tcPr>
          <w:p w14:paraId="1B8937E4" w14:textId="77777777" w:rsidR="009D65B4" w:rsidRPr="00502311" w:rsidRDefault="009D65B4" w:rsidP="00C33C89">
            <w:pPr>
              <w:pStyle w:val="Tablebodycopy"/>
              <w:jc w:val="both"/>
              <w:rPr>
                <w:rFonts w:asciiTheme="minorHAnsi" w:hAnsiTheme="minorHAnsi" w:cstheme="minorHAnsi"/>
                <w:sz w:val="22"/>
                <w:szCs w:val="22"/>
              </w:rPr>
            </w:pPr>
            <w:r w:rsidRPr="00502311">
              <w:rPr>
                <w:rFonts w:asciiTheme="minorHAnsi" w:hAnsiTheme="minorHAnsi" w:cstheme="minorHAnsi"/>
                <w:sz w:val="22"/>
                <w:szCs w:val="22"/>
              </w:rPr>
              <w:t>Administering medicines policy</w:t>
            </w:r>
          </w:p>
        </w:tc>
        <w:tc>
          <w:tcPr>
            <w:tcW w:w="4965" w:type="dxa"/>
            <w:shd w:val="clear" w:color="auto" w:fill="auto"/>
          </w:tcPr>
          <w:p w14:paraId="7A31DA33" w14:textId="77777777" w:rsidR="009D65B4" w:rsidRPr="00502311" w:rsidRDefault="009D65B4" w:rsidP="00C33C89">
            <w:pPr>
              <w:pStyle w:val="Tablebodycopy"/>
              <w:jc w:val="both"/>
              <w:rPr>
                <w:rFonts w:asciiTheme="minorHAnsi" w:hAnsiTheme="minorHAnsi" w:cstheme="minorHAnsi"/>
                <w:sz w:val="22"/>
                <w:szCs w:val="22"/>
              </w:rPr>
            </w:pPr>
            <w:r w:rsidRPr="00502311">
              <w:rPr>
                <w:rFonts w:asciiTheme="minorHAnsi" w:hAnsiTheme="minorHAnsi" w:cstheme="minorHAnsi"/>
                <w:sz w:val="22"/>
                <w:szCs w:val="22"/>
              </w:rPr>
              <w:t>See supporting pupils with medical conditions policy</w:t>
            </w:r>
          </w:p>
        </w:tc>
      </w:tr>
      <w:tr w:rsidR="009D65B4" w:rsidRPr="00502311" w14:paraId="3E4C0596" w14:textId="77777777" w:rsidTr="009D65B4">
        <w:trPr>
          <w:cantSplit/>
          <w:trHeight w:val="612"/>
        </w:trPr>
        <w:tc>
          <w:tcPr>
            <w:tcW w:w="4639" w:type="dxa"/>
            <w:shd w:val="clear" w:color="auto" w:fill="auto"/>
          </w:tcPr>
          <w:p w14:paraId="66E5B7F4" w14:textId="77777777" w:rsidR="009D65B4" w:rsidRPr="00502311" w:rsidRDefault="009D65B4" w:rsidP="00C33C89">
            <w:pPr>
              <w:pStyle w:val="Text"/>
              <w:jc w:val="both"/>
              <w:rPr>
                <w:rFonts w:asciiTheme="minorHAnsi" w:hAnsiTheme="minorHAnsi" w:cstheme="minorHAnsi"/>
                <w:sz w:val="22"/>
                <w:szCs w:val="22"/>
              </w:rPr>
            </w:pPr>
            <w:r w:rsidRPr="00502311">
              <w:rPr>
                <w:rFonts w:asciiTheme="minorHAnsi" w:hAnsiTheme="minorHAnsi" w:cstheme="minorHAnsi"/>
                <w:sz w:val="22"/>
                <w:szCs w:val="22"/>
              </w:rPr>
              <w:t>Emergency evacuation procedure</w:t>
            </w:r>
          </w:p>
        </w:tc>
        <w:tc>
          <w:tcPr>
            <w:tcW w:w="4965" w:type="dxa"/>
            <w:shd w:val="clear" w:color="auto" w:fill="auto"/>
          </w:tcPr>
          <w:p w14:paraId="15CEEC4D" w14:textId="77777777" w:rsidR="009D65B4" w:rsidRPr="00502311" w:rsidRDefault="009D65B4" w:rsidP="00C33C89">
            <w:pPr>
              <w:pStyle w:val="Text"/>
              <w:jc w:val="both"/>
              <w:rPr>
                <w:rFonts w:asciiTheme="minorHAnsi" w:hAnsiTheme="minorHAnsi" w:cstheme="minorHAnsi"/>
                <w:sz w:val="22"/>
                <w:szCs w:val="22"/>
              </w:rPr>
            </w:pPr>
            <w:r w:rsidRPr="00502311">
              <w:rPr>
                <w:rFonts w:asciiTheme="minorHAnsi" w:hAnsiTheme="minorHAnsi" w:cstheme="minorHAnsi"/>
                <w:sz w:val="22"/>
                <w:szCs w:val="22"/>
              </w:rPr>
              <w:t>See health and safety policy</w:t>
            </w:r>
          </w:p>
        </w:tc>
      </w:tr>
      <w:tr w:rsidR="009D65B4" w:rsidRPr="00502311" w14:paraId="7C9EB3B1" w14:textId="77777777" w:rsidTr="009D65B4">
        <w:trPr>
          <w:cantSplit/>
          <w:trHeight w:val="612"/>
        </w:trPr>
        <w:tc>
          <w:tcPr>
            <w:tcW w:w="4639" w:type="dxa"/>
            <w:shd w:val="clear" w:color="auto" w:fill="auto"/>
          </w:tcPr>
          <w:p w14:paraId="057F2D81" w14:textId="77777777" w:rsidR="009D65B4" w:rsidRPr="00502311" w:rsidRDefault="009D65B4" w:rsidP="00C33C89">
            <w:pPr>
              <w:pStyle w:val="Text"/>
              <w:jc w:val="both"/>
              <w:rPr>
                <w:rFonts w:asciiTheme="minorHAnsi" w:hAnsiTheme="minorHAnsi" w:cstheme="minorHAnsi"/>
                <w:sz w:val="22"/>
                <w:szCs w:val="22"/>
              </w:rPr>
            </w:pPr>
            <w:r w:rsidRPr="00502311">
              <w:rPr>
                <w:rFonts w:asciiTheme="minorHAnsi" w:hAnsiTheme="minorHAnsi" w:cstheme="minorHAnsi"/>
                <w:sz w:val="22"/>
                <w:szCs w:val="22"/>
              </w:rPr>
              <w:t>Procedure for checking the identity of visitors</w:t>
            </w:r>
          </w:p>
        </w:tc>
        <w:tc>
          <w:tcPr>
            <w:tcW w:w="4965" w:type="dxa"/>
            <w:shd w:val="clear" w:color="auto" w:fill="auto"/>
          </w:tcPr>
          <w:p w14:paraId="7B015173" w14:textId="77777777" w:rsidR="009D65B4" w:rsidRPr="00502311" w:rsidRDefault="009D65B4" w:rsidP="00AC7631">
            <w:pPr>
              <w:pStyle w:val="Text"/>
              <w:jc w:val="both"/>
              <w:rPr>
                <w:rFonts w:asciiTheme="minorHAnsi" w:hAnsiTheme="minorHAnsi" w:cstheme="minorHAnsi"/>
                <w:sz w:val="22"/>
                <w:szCs w:val="22"/>
              </w:rPr>
            </w:pPr>
            <w:r w:rsidRPr="00502311">
              <w:rPr>
                <w:rFonts w:asciiTheme="minorHAnsi" w:hAnsiTheme="minorHAnsi" w:cstheme="minorHAnsi"/>
                <w:sz w:val="22"/>
                <w:szCs w:val="22"/>
              </w:rPr>
              <w:t>See safeguarding policy</w:t>
            </w:r>
          </w:p>
        </w:tc>
      </w:tr>
      <w:tr w:rsidR="009D65B4" w:rsidRPr="00502311" w14:paraId="785C2139" w14:textId="77777777" w:rsidTr="009D65B4">
        <w:trPr>
          <w:cantSplit/>
          <w:trHeight w:val="612"/>
        </w:trPr>
        <w:tc>
          <w:tcPr>
            <w:tcW w:w="4639" w:type="dxa"/>
            <w:shd w:val="clear" w:color="auto" w:fill="auto"/>
          </w:tcPr>
          <w:p w14:paraId="6F608482" w14:textId="77777777" w:rsidR="009D65B4" w:rsidRPr="00502311" w:rsidRDefault="009D65B4" w:rsidP="00C33C89">
            <w:pPr>
              <w:pStyle w:val="Text"/>
              <w:jc w:val="both"/>
              <w:rPr>
                <w:rFonts w:asciiTheme="minorHAnsi" w:hAnsiTheme="minorHAnsi" w:cstheme="minorHAnsi"/>
                <w:sz w:val="22"/>
                <w:szCs w:val="22"/>
              </w:rPr>
            </w:pPr>
            <w:r w:rsidRPr="00502311">
              <w:rPr>
                <w:rFonts w:asciiTheme="minorHAnsi" w:hAnsiTheme="minorHAnsi" w:cstheme="minorHAnsi"/>
                <w:sz w:val="22"/>
                <w:szCs w:val="22"/>
              </w:rPr>
              <w:t>Procedures for a parent failing to collect a child and for missing children</w:t>
            </w:r>
          </w:p>
        </w:tc>
        <w:tc>
          <w:tcPr>
            <w:tcW w:w="4965" w:type="dxa"/>
            <w:shd w:val="clear" w:color="auto" w:fill="auto"/>
          </w:tcPr>
          <w:p w14:paraId="64C86F21" w14:textId="77777777" w:rsidR="009D65B4" w:rsidRPr="00502311" w:rsidRDefault="009D65B4" w:rsidP="00AC7631">
            <w:pPr>
              <w:pStyle w:val="Text"/>
              <w:jc w:val="both"/>
              <w:rPr>
                <w:rFonts w:asciiTheme="minorHAnsi" w:hAnsiTheme="minorHAnsi" w:cstheme="minorHAnsi"/>
                <w:sz w:val="22"/>
                <w:szCs w:val="22"/>
              </w:rPr>
            </w:pPr>
            <w:r w:rsidRPr="00502311">
              <w:rPr>
                <w:rFonts w:asciiTheme="minorHAnsi" w:hAnsiTheme="minorHAnsi" w:cstheme="minorHAnsi"/>
                <w:sz w:val="22"/>
                <w:szCs w:val="22"/>
              </w:rPr>
              <w:t>See safeguarding policy</w:t>
            </w:r>
          </w:p>
        </w:tc>
      </w:tr>
      <w:tr w:rsidR="009D65B4" w:rsidRPr="00502311" w14:paraId="6A5B3BF8" w14:textId="77777777" w:rsidTr="009D65B4">
        <w:trPr>
          <w:cantSplit/>
          <w:trHeight w:val="612"/>
        </w:trPr>
        <w:tc>
          <w:tcPr>
            <w:tcW w:w="4639" w:type="dxa"/>
            <w:shd w:val="clear" w:color="auto" w:fill="auto"/>
          </w:tcPr>
          <w:p w14:paraId="0173788E" w14:textId="77777777" w:rsidR="009D65B4" w:rsidRPr="00502311" w:rsidRDefault="009D65B4" w:rsidP="00C33C89">
            <w:pPr>
              <w:pStyle w:val="Text"/>
              <w:jc w:val="both"/>
              <w:rPr>
                <w:rFonts w:asciiTheme="minorHAnsi" w:hAnsiTheme="minorHAnsi" w:cstheme="minorHAnsi"/>
                <w:sz w:val="22"/>
                <w:szCs w:val="22"/>
              </w:rPr>
            </w:pPr>
            <w:r w:rsidRPr="00502311">
              <w:rPr>
                <w:rFonts w:asciiTheme="minorHAnsi" w:hAnsiTheme="minorHAnsi" w:cstheme="minorHAnsi"/>
                <w:sz w:val="22"/>
                <w:szCs w:val="22"/>
              </w:rPr>
              <w:t>Procedure for dealing with concerns and complaints</w:t>
            </w:r>
          </w:p>
        </w:tc>
        <w:tc>
          <w:tcPr>
            <w:tcW w:w="4965" w:type="dxa"/>
            <w:shd w:val="clear" w:color="auto" w:fill="auto"/>
          </w:tcPr>
          <w:p w14:paraId="45E481FA" w14:textId="77777777" w:rsidR="009D65B4" w:rsidRPr="00502311" w:rsidRDefault="009D65B4" w:rsidP="00C33C89">
            <w:pPr>
              <w:pStyle w:val="Text"/>
              <w:jc w:val="both"/>
              <w:rPr>
                <w:rFonts w:asciiTheme="minorHAnsi" w:hAnsiTheme="minorHAnsi" w:cstheme="minorHAnsi"/>
                <w:sz w:val="22"/>
                <w:szCs w:val="22"/>
              </w:rPr>
            </w:pPr>
            <w:r w:rsidRPr="00502311">
              <w:rPr>
                <w:rFonts w:asciiTheme="minorHAnsi" w:hAnsiTheme="minorHAnsi" w:cstheme="minorHAnsi"/>
                <w:sz w:val="22"/>
                <w:szCs w:val="22"/>
              </w:rPr>
              <w:t>See complaints policy</w:t>
            </w:r>
          </w:p>
        </w:tc>
      </w:tr>
    </w:tbl>
    <w:p w14:paraId="491890D4" w14:textId="77777777" w:rsidR="007A03B3" w:rsidRPr="00502311" w:rsidRDefault="007A03B3" w:rsidP="00C33C89">
      <w:pPr>
        <w:jc w:val="both"/>
        <w:rPr>
          <w:rFonts w:asciiTheme="minorHAnsi" w:hAnsiTheme="minorHAnsi" w:cstheme="minorHAnsi"/>
          <w:sz w:val="22"/>
          <w:szCs w:val="22"/>
        </w:rPr>
      </w:pPr>
    </w:p>
    <w:sectPr w:rsidR="007A03B3" w:rsidRPr="00502311" w:rsidSect="00510ED3">
      <w:headerReference w:type="even" r:id="rId9"/>
      <w:headerReference w:type="default" r:id="rId10"/>
      <w:footerReference w:type="default" r:id="rId11"/>
      <w:headerReference w:type="first" r:id="rId12"/>
      <w:footerReference w:type="first" r:id="rId13"/>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DA8F11" w14:textId="77777777" w:rsidR="00547F7B" w:rsidRDefault="00547F7B" w:rsidP="00626EDA">
      <w:r>
        <w:separator/>
      </w:r>
    </w:p>
  </w:endnote>
  <w:endnote w:type="continuationSeparator" w:id="0">
    <w:p w14:paraId="20C664DB" w14:textId="77777777" w:rsidR="00547F7B" w:rsidRDefault="00547F7B"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2FD886D3" w14:textId="77777777" w:rsidTr="00FE3F15">
      <w:tc>
        <w:tcPr>
          <w:tcW w:w="6379" w:type="dxa"/>
          <w:shd w:val="clear" w:color="auto" w:fill="auto"/>
        </w:tcPr>
        <w:p w14:paraId="54EC549D" w14:textId="77777777" w:rsidR="00FE3F15" w:rsidRPr="00A62B49" w:rsidRDefault="00FE3F15" w:rsidP="00A62B49">
          <w:pPr>
            <w:shd w:val="clear" w:color="auto" w:fill="FFFFFF"/>
            <w:textAlignment w:val="baseline"/>
            <w:rPr>
              <w:rFonts w:eastAsia="Times New Roman" w:cs="Arial"/>
              <w:color w:val="808080"/>
              <w:sz w:val="16"/>
              <w:szCs w:val="16"/>
            </w:rPr>
          </w:pPr>
        </w:p>
      </w:tc>
      <w:tc>
        <w:tcPr>
          <w:tcW w:w="3402" w:type="dxa"/>
        </w:tcPr>
        <w:p w14:paraId="0976DBBD"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20B92A17"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914156">
      <w:rPr>
        <w:noProof/>
        <w:color w:val="auto"/>
      </w:rPr>
      <w:t>2</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32955B4B" w14:textId="77777777" w:rsidTr="001235FA">
      <w:tc>
        <w:tcPr>
          <w:tcW w:w="6379" w:type="dxa"/>
          <w:shd w:val="clear" w:color="auto" w:fill="auto"/>
        </w:tcPr>
        <w:p w14:paraId="4A20150D" w14:textId="77777777" w:rsidR="00510ED3" w:rsidRPr="00A62B49" w:rsidRDefault="00510ED3" w:rsidP="00510ED3">
          <w:pPr>
            <w:shd w:val="clear" w:color="auto" w:fill="FFFFFF"/>
            <w:textAlignment w:val="baseline"/>
            <w:rPr>
              <w:rFonts w:eastAsia="Times New Roman" w:cs="Arial"/>
              <w:color w:val="808080"/>
              <w:sz w:val="16"/>
              <w:szCs w:val="16"/>
            </w:rPr>
          </w:pPr>
        </w:p>
      </w:tc>
      <w:tc>
        <w:tcPr>
          <w:tcW w:w="3402" w:type="dxa"/>
        </w:tcPr>
        <w:p w14:paraId="4BD4823E"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26DC0CC3"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914156">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77EBCB" w14:textId="77777777" w:rsidR="00547F7B" w:rsidRDefault="00547F7B" w:rsidP="00626EDA">
      <w:r>
        <w:separator/>
      </w:r>
    </w:p>
  </w:footnote>
  <w:footnote w:type="continuationSeparator" w:id="0">
    <w:p w14:paraId="28ABEC95" w14:textId="77777777" w:rsidR="00547F7B" w:rsidRDefault="00547F7B"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81F19" w14:textId="36E3C67C" w:rsidR="00FE3F15" w:rsidRDefault="00502311">
    <w:r>
      <w:rPr>
        <w:noProof/>
      </w:rPr>
      <w:drawing>
        <wp:anchor distT="0" distB="0" distL="114300" distR="114300" simplePos="0" relativeHeight="251657216" behindDoc="1" locked="0" layoutInCell="1" allowOverlap="1" wp14:anchorId="279B457F" wp14:editId="2803DA8B">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2417CA">
      <w:rPr>
        <w:noProof/>
      </w:rPr>
      <w:pict w14:anchorId="0AC5E5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61447" w14:textId="77777777" w:rsidR="00FE3F15" w:rsidRDefault="00FE3F15"/>
  <w:p w14:paraId="3354CDC5" w14:textId="77777777" w:rsidR="00FE3F15" w:rsidRDefault="00FE3F15"/>
  <w:p w14:paraId="5766E092"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4A68F" w14:textId="77777777" w:rsidR="00FE3F15" w:rsidRDefault="00FE3F15"/>
  <w:p w14:paraId="600675DE"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25pt;height:29.85pt" o:bullet="t">
        <v:imagedata r:id="rId1" o:title="Tick"/>
      </v:shape>
    </w:pict>
  </w:numPicBullet>
  <w:numPicBullet w:numPicBulletId="1">
    <w:pict>
      <v:shape id="_x0000_i1027" type="#_x0000_t75" style="width:29.85pt;height:29.85pt" o:bullet="t">
        <v:imagedata r:id="rId2" o:title="Cross"/>
      </v:shape>
    </w:pict>
  </w:numPicBullet>
  <w:numPicBullet w:numPicBulletId="2">
    <w:pict>
      <v:shape id="_x0000_i1028" type="#_x0000_t75" style="width:208.55pt;height:332.25pt" o:bullet="t">
        <v:imagedata r:id="rId3" o:title="art1EF6"/>
      </v:shape>
    </w:pict>
  </w:numPicBullet>
  <w:numPicBullet w:numPicBulletId="3">
    <w:pict>
      <v:shape id="_x0000_i1029" type="#_x0000_t75" style="width:208.55pt;height:332.25pt" o:bullet="t">
        <v:imagedata r:id="rId4" o:title="TK_LOGO_POINTER_RGB_bullet_blu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006EA"/>
    <w:multiLevelType w:val="hybridMultilevel"/>
    <w:tmpl w:val="F38CF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253856"/>
    <w:multiLevelType w:val="hybridMultilevel"/>
    <w:tmpl w:val="EDE06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E55CDB"/>
    <w:multiLevelType w:val="hybridMultilevel"/>
    <w:tmpl w:val="F3DCC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360125"/>
    <w:multiLevelType w:val="hybridMultilevel"/>
    <w:tmpl w:val="A42EE57E"/>
    <w:lvl w:ilvl="0" w:tplc="A4DE72A4">
      <w:start w:val="1"/>
      <w:numFmt w:val="bullet"/>
      <w:lvlText w:val=""/>
      <w:lvlJc w:val="left"/>
      <w:pPr>
        <w:ind w:left="644" w:hanging="360"/>
      </w:pPr>
      <w:rPr>
        <w:rFonts w:ascii="Symbol" w:hAnsi="Symbol" w:hint="default"/>
        <w:color w:val="auto"/>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116173934">
    <w:abstractNumId w:val="10"/>
  </w:num>
  <w:num w:numId="2" w16cid:durableId="436680573">
    <w:abstractNumId w:val="3"/>
  </w:num>
  <w:num w:numId="3" w16cid:durableId="2081781992">
    <w:abstractNumId w:val="7"/>
  </w:num>
  <w:num w:numId="4" w16cid:durableId="763959010">
    <w:abstractNumId w:val="11"/>
  </w:num>
  <w:num w:numId="5" w16cid:durableId="2517530">
    <w:abstractNumId w:val="0"/>
  </w:num>
  <w:num w:numId="6" w16cid:durableId="817189228">
    <w:abstractNumId w:val="5"/>
  </w:num>
  <w:num w:numId="7" w16cid:durableId="1591622426">
    <w:abstractNumId w:val="2"/>
  </w:num>
  <w:num w:numId="8" w16cid:durableId="414674087">
    <w:abstractNumId w:val="4"/>
  </w:num>
  <w:num w:numId="9" w16cid:durableId="71776469">
    <w:abstractNumId w:val="12"/>
  </w:num>
  <w:num w:numId="10" w16cid:durableId="27990812">
    <w:abstractNumId w:val="7"/>
  </w:num>
  <w:num w:numId="11" w16cid:durableId="1053889507">
    <w:abstractNumId w:val="3"/>
  </w:num>
  <w:num w:numId="12" w16cid:durableId="226770687">
    <w:abstractNumId w:val="12"/>
  </w:num>
  <w:num w:numId="13" w16cid:durableId="163401790">
    <w:abstractNumId w:val="10"/>
  </w:num>
  <w:num w:numId="14" w16cid:durableId="536936516">
    <w:abstractNumId w:val="11"/>
  </w:num>
  <w:num w:numId="15" w16cid:durableId="1408452477">
    <w:abstractNumId w:val="2"/>
  </w:num>
  <w:num w:numId="16" w16cid:durableId="1045788376">
    <w:abstractNumId w:val="4"/>
  </w:num>
  <w:num w:numId="17" w16cid:durableId="550310382">
    <w:abstractNumId w:val="11"/>
  </w:num>
  <w:num w:numId="18" w16cid:durableId="142435306">
    <w:abstractNumId w:val="9"/>
  </w:num>
  <w:num w:numId="19" w16cid:durableId="1619797500">
    <w:abstractNumId w:val="6"/>
  </w:num>
  <w:num w:numId="20" w16cid:durableId="1613855440">
    <w:abstractNumId w:val="1"/>
  </w:num>
  <w:num w:numId="21" w16cid:durableId="1321498212">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1"/>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C97"/>
    <w:rsid w:val="00004F3A"/>
    <w:rsid w:val="00015B1A"/>
    <w:rsid w:val="0002254B"/>
    <w:rsid w:val="00026691"/>
    <w:rsid w:val="00051017"/>
    <w:rsid w:val="00082050"/>
    <w:rsid w:val="00083069"/>
    <w:rsid w:val="000A569F"/>
    <w:rsid w:val="000B77E5"/>
    <w:rsid w:val="000D6968"/>
    <w:rsid w:val="000F5932"/>
    <w:rsid w:val="001201E4"/>
    <w:rsid w:val="001235FA"/>
    <w:rsid w:val="00126BEE"/>
    <w:rsid w:val="00127A95"/>
    <w:rsid w:val="001357C9"/>
    <w:rsid w:val="001475CE"/>
    <w:rsid w:val="0017045F"/>
    <w:rsid w:val="001978C4"/>
    <w:rsid w:val="001B2301"/>
    <w:rsid w:val="001B6183"/>
    <w:rsid w:val="001E3CA3"/>
    <w:rsid w:val="00205C5B"/>
    <w:rsid w:val="00210D04"/>
    <w:rsid w:val="00235450"/>
    <w:rsid w:val="002417CA"/>
    <w:rsid w:val="00275D5E"/>
    <w:rsid w:val="002E16E7"/>
    <w:rsid w:val="002E5D89"/>
    <w:rsid w:val="002F4E11"/>
    <w:rsid w:val="003365A2"/>
    <w:rsid w:val="00375061"/>
    <w:rsid w:val="003B2EB4"/>
    <w:rsid w:val="003C1D02"/>
    <w:rsid w:val="003E1CA5"/>
    <w:rsid w:val="003E769F"/>
    <w:rsid w:val="003F2BD9"/>
    <w:rsid w:val="003F6230"/>
    <w:rsid w:val="00413823"/>
    <w:rsid w:val="0046077F"/>
    <w:rsid w:val="00465755"/>
    <w:rsid w:val="004750A7"/>
    <w:rsid w:val="00492175"/>
    <w:rsid w:val="004944EE"/>
    <w:rsid w:val="004B05BB"/>
    <w:rsid w:val="004B226A"/>
    <w:rsid w:val="004B3C9A"/>
    <w:rsid w:val="004F463D"/>
    <w:rsid w:val="00502311"/>
    <w:rsid w:val="00510ED3"/>
    <w:rsid w:val="00512916"/>
    <w:rsid w:val="00531C8C"/>
    <w:rsid w:val="0053782D"/>
    <w:rsid w:val="00543D26"/>
    <w:rsid w:val="00547F7B"/>
    <w:rsid w:val="00564CD3"/>
    <w:rsid w:val="00573834"/>
    <w:rsid w:val="00584A10"/>
    <w:rsid w:val="00590890"/>
    <w:rsid w:val="00597ED1"/>
    <w:rsid w:val="005B1D35"/>
    <w:rsid w:val="005B4650"/>
    <w:rsid w:val="005B7ADF"/>
    <w:rsid w:val="0062626B"/>
    <w:rsid w:val="00626EDA"/>
    <w:rsid w:val="006644E1"/>
    <w:rsid w:val="00680CD2"/>
    <w:rsid w:val="006F569D"/>
    <w:rsid w:val="006F7E8A"/>
    <w:rsid w:val="007070A1"/>
    <w:rsid w:val="0072620F"/>
    <w:rsid w:val="00735B7D"/>
    <w:rsid w:val="00740AC8"/>
    <w:rsid w:val="00770DB2"/>
    <w:rsid w:val="00775F32"/>
    <w:rsid w:val="00785BEE"/>
    <w:rsid w:val="007A03B3"/>
    <w:rsid w:val="007C5AC9"/>
    <w:rsid w:val="007D268D"/>
    <w:rsid w:val="007E217D"/>
    <w:rsid w:val="007E6128"/>
    <w:rsid w:val="007F2F4C"/>
    <w:rsid w:val="007F788B"/>
    <w:rsid w:val="00805A94"/>
    <w:rsid w:val="0080784C"/>
    <w:rsid w:val="008116A6"/>
    <w:rsid w:val="008472C3"/>
    <w:rsid w:val="0086650D"/>
    <w:rsid w:val="00874C73"/>
    <w:rsid w:val="00877394"/>
    <w:rsid w:val="00887DB6"/>
    <w:rsid w:val="008941E7"/>
    <w:rsid w:val="008C1253"/>
    <w:rsid w:val="008C56E2"/>
    <w:rsid w:val="008F744A"/>
    <w:rsid w:val="009122BB"/>
    <w:rsid w:val="00914156"/>
    <w:rsid w:val="00926E74"/>
    <w:rsid w:val="00936502"/>
    <w:rsid w:val="009600B4"/>
    <w:rsid w:val="0099114F"/>
    <w:rsid w:val="009A267F"/>
    <w:rsid w:val="009A448F"/>
    <w:rsid w:val="009B1F2D"/>
    <w:rsid w:val="009D1474"/>
    <w:rsid w:val="009D65B4"/>
    <w:rsid w:val="009E331F"/>
    <w:rsid w:val="009F20C9"/>
    <w:rsid w:val="009F66A8"/>
    <w:rsid w:val="00A466EE"/>
    <w:rsid w:val="00A62B49"/>
    <w:rsid w:val="00A91D2D"/>
    <w:rsid w:val="00AA6E73"/>
    <w:rsid w:val="00AC7631"/>
    <w:rsid w:val="00AD3666"/>
    <w:rsid w:val="00AE0B68"/>
    <w:rsid w:val="00AF5167"/>
    <w:rsid w:val="00B4263C"/>
    <w:rsid w:val="00B5559F"/>
    <w:rsid w:val="00B6679E"/>
    <w:rsid w:val="00B846C2"/>
    <w:rsid w:val="00B95F60"/>
    <w:rsid w:val="00B970B6"/>
    <w:rsid w:val="00BE3E54"/>
    <w:rsid w:val="00BF2E2B"/>
    <w:rsid w:val="00C07F24"/>
    <w:rsid w:val="00C31397"/>
    <w:rsid w:val="00C33C89"/>
    <w:rsid w:val="00C4731F"/>
    <w:rsid w:val="00C51C6A"/>
    <w:rsid w:val="00C75CF9"/>
    <w:rsid w:val="00C8314B"/>
    <w:rsid w:val="00C91F46"/>
    <w:rsid w:val="00CA4425"/>
    <w:rsid w:val="00CC51B6"/>
    <w:rsid w:val="00CC563E"/>
    <w:rsid w:val="00CD23C4"/>
    <w:rsid w:val="00CD2BC6"/>
    <w:rsid w:val="00CF553F"/>
    <w:rsid w:val="00D11C7E"/>
    <w:rsid w:val="00D508B4"/>
    <w:rsid w:val="00D86752"/>
    <w:rsid w:val="00D9539E"/>
    <w:rsid w:val="00D95FA0"/>
    <w:rsid w:val="00DA43DE"/>
    <w:rsid w:val="00DA5725"/>
    <w:rsid w:val="00DA7F11"/>
    <w:rsid w:val="00DC28D6"/>
    <w:rsid w:val="00DC4C0F"/>
    <w:rsid w:val="00DC5FAC"/>
    <w:rsid w:val="00DD360E"/>
    <w:rsid w:val="00DD7E35"/>
    <w:rsid w:val="00DE2ADF"/>
    <w:rsid w:val="00DF66B4"/>
    <w:rsid w:val="00E00085"/>
    <w:rsid w:val="00E16C97"/>
    <w:rsid w:val="00E24FDF"/>
    <w:rsid w:val="00E3210F"/>
    <w:rsid w:val="00E36879"/>
    <w:rsid w:val="00E647DF"/>
    <w:rsid w:val="00E763E4"/>
    <w:rsid w:val="00E82606"/>
    <w:rsid w:val="00E9136B"/>
    <w:rsid w:val="00EF0D98"/>
    <w:rsid w:val="00EF22F0"/>
    <w:rsid w:val="00EF631F"/>
    <w:rsid w:val="00F02A4E"/>
    <w:rsid w:val="00F139E0"/>
    <w:rsid w:val="00F24195"/>
    <w:rsid w:val="00F519DC"/>
    <w:rsid w:val="00F82220"/>
    <w:rsid w:val="00F84228"/>
    <w:rsid w:val="00F9563C"/>
    <w:rsid w:val="00F97695"/>
    <w:rsid w:val="00FA4EC5"/>
    <w:rsid w:val="00FC0146"/>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264CEC30"/>
  <w15:chartTrackingRefBased/>
  <w15:docId w15:val="{F5FC896D-2BE2-4DAD-97B5-462A8DEF2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qFormat/>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8C56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y%20Moore\Downloads\Early%20Years%20Foundation%20Stage%20model%20polic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40016B0020793B4A9EBB6AAA1BAC7D83" ma:contentTypeVersion="15" ma:contentTypeDescription="Create a new document." ma:contentTypeScope="" ma:versionID="92cac3f4656de52790ef0776231476db">
  <xsd:schema xmlns:xsd="http://www.w3.org/2001/XMLSchema" xmlns:xs="http://www.w3.org/2001/XMLSchema" xmlns:p="http://schemas.microsoft.com/office/2006/metadata/properties" xmlns:ns2="fd26821a-345c-450c-81b2-608dae25cafa" xmlns:ns3="8b3a7ccf-0520-41bc-b2a9-4c9c714188af" targetNamespace="http://schemas.microsoft.com/office/2006/metadata/properties" ma:root="true" ma:fieldsID="51807db4981d857d3c5938b9a20d4c6e" ns2:_="" ns3:_="">
    <xsd:import namespace="fd26821a-345c-450c-81b2-608dae25cafa"/>
    <xsd:import namespace="8b3a7ccf-0520-41bc-b2a9-4c9c714188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6821a-345c-450c-81b2-608dae25c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3a7ccf-0520-41bc-b2a9-4c9c714188a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2ac1ae7-2da7-4864-975a-dc5ce28c2ebe}" ma:internalName="TaxCatchAll" ma:showField="CatchAllData" ma:web="8b3a7ccf-0520-41bc-b2a9-4c9c714188a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b3a7ccf-0520-41bc-b2a9-4c9c714188af" xsi:nil="true"/>
    <lcf76f155ced4ddcb4097134ff3c332f xmlns="fd26821a-345c-450c-81b2-608dae25ca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02692B-C758-4588-8A0D-2684FFA9B979}">
  <ds:schemaRefs>
    <ds:schemaRef ds:uri="http://schemas.openxmlformats.org/officeDocument/2006/bibliography"/>
  </ds:schemaRefs>
</ds:datastoreItem>
</file>

<file path=customXml/itemProps2.xml><?xml version="1.0" encoding="utf-8"?>
<ds:datastoreItem xmlns:ds="http://schemas.openxmlformats.org/officeDocument/2006/customXml" ds:itemID="{AD4181AC-450F-469D-BC67-A7B55F170BF4}"/>
</file>

<file path=customXml/itemProps3.xml><?xml version="1.0" encoding="utf-8"?>
<ds:datastoreItem xmlns:ds="http://schemas.openxmlformats.org/officeDocument/2006/customXml" ds:itemID="{698A7EC6-D88E-4026-B6EA-938F077404C9}"/>
</file>

<file path=customXml/itemProps4.xml><?xml version="1.0" encoding="utf-8"?>
<ds:datastoreItem xmlns:ds="http://schemas.openxmlformats.org/officeDocument/2006/customXml" ds:itemID="{855D72D8-F5A4-429F-B632-B5C9CDC6022F}"/>
</file>

<file path=docProps/app.xml><?xml version="1.0" encoding="utf-8"?>
<Properties xmlns="http://schemas.openxmlformats.org/officeDocument/2006/extended-properties" xmlns:vt="http://schemas.openxmlformats.org/officeDocument/2006/docPropsVTypes">
  <Template>Early Years Foundation Stage model policy</Template>
  <TotalTime>5</TotalTime>
  <Pages>6</Pages>
  <Words>1832</Words>
  <Characters>10446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12254</CharactersWithSpaces>
  <SharedDoc>false</SharedDoc>
  <HLinks>
    <vt:vector size="6" baseType="variant">
      <vt:variant>
        <vt:i4>1638523</vt:i4>
      </vt:variant>
      <vt:variant>
        <vt:i4>30</vt:i4>
      </vt:variant>
      <vt:variant>
        <vt:i4>0</vt:i4>
      </vt:variant>
      <vt:variant>
        <vt:i4>5</vt:i4>
      </vt:variant>
      <vt:variant>
        <vt:lpwstr>https://assets.publishing.service.gov.uk/government/uploads/system/uploads/attachment_data/file/974907/EYFS_framework_-_March_2021.pdf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Moore</dc:creator>
  <cp:keywords/>
  <dc:description/>
  <cp:lastModifiedBy>Alison Simmons</cp:lastModifiedBy>
  <cp:revision>3</cp:revision>
  <cp:lastPrinted>2018-10-02T14:43:00Z</cp:lastPrinted>
  <dcterms:created xsi:type="dcterms:W3CDTF">2024-12-06T12:46:00Z</dcterms:created>
  <dcterms:modified xsi:type="dcterms:W3CDTF">2024-12-06T12:50:00Z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0x01010040016B0020793B4A9EBB6AAA1BAC7D83</vt:lpwstr>
  </property>
</Properties>
</file>